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AA" w:rsidRDefault="008B10AA" w:rsidP="002C592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65088" w:rsidRDefault="00F60680" w:rsidP="008B10A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85950" cy="5715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0680" w:rsidRPr="006832AF" w:rsidRDefault="00F60680" w:rsidP="00F6068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6832AF">
                              <w:rPr>
                                <w:color w:val="CBCBCB"/>
                                <w:sz w:val="72"/>
                                <w:szCs w:val="72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اطلاعیه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148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" filled="f" stroked="f">
                <o:lock v:ext="edit" shapetype="t"/>
                <v:textbox style="mso-fit-shape-to-text:t">
                  <w:txbxContent>
                    <w:p w:rsidR="00F60680" w:rsidRPr="006832AF" w:rsidRDefault="00F60680" w:rsidP="00F6068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6832AF">
                        <w:rPr>
                          <w:color w:val="CBCBCB"/>
                          <w:sz w:val="72"/>
                          <w:szCs w:val="72"/>
                          <w:rtl/>
                          <w:lang w:bidi="fa-IR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اطلاعیه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5925" w:rsidRDefault="002C5925" w:rsidP="002C592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C5925" w:rsidRPr="00BA0E31" w:rsidRDefault="002C5925" w:rsidP="002C592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B4DD2" w:rsidRPr="00BA0E31" w:rsidRDefault="00CB4DD2" w:rsidP="00F44F1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A0E31">
        <w:rPr>
          <w:rFonts w:cs="B Nazanin" w:hint="cs"/>
          <w:b/>
          <w:bCs/>
          <w:sz w:val="24"/>
          <w:szCs w:val="24"/>
          <w:rtl/>
          <w:lang w:bidi="fa-IR"/>
        </w:rPr>
        <w:t>به اطلاع</w:t>
      </w:r>
      <w:r w:rsidR="0036331E"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 کلیه همکاران محترم </w:t>
      </w:r>
      <w:r w:rsidR="0036331E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>هیأ</w:t>
      </w:r>
      <w:r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 xml:space="preserve">ت علمی </w:t>
      </w:r>
      <w:r w:rsidR="0036331E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 xml:space="preserve">و اداری </w:t>
      </w:r>
      <w:r w:rsidR="00F111A7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 xml:space="preserve">دانشگاه </w:t>
      </w:r>
      <w:r w:rsidR="0036331E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>(رسمی، پیمانی</w:t>
      </w:r>
      <w:r w:rsidR="00CB7E69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>،</w:t>
      </w:r>
      <w:r w:rsidR="0036331E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 xml:space="preserve"> قراردادی)</w:t>
      </w:r>
      <w:r w:rsidR="005A2C2C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 xml:space="preserve"> و </w:t>
      </w:r>
      <w:r w:rsidR="00F44F19" w:rsidRPr="00AA6C59">
        <w:rPr>
          <w:rFonts w:cs="B Nazanin" w:hint="cs"/>
          <w:b/>
          <w:bCs/>
          <w:sz w:val="24"/>
          <w:szCs w:val="24"/>
          <w:u w:val="single"/>
          <w:shd w:val="clear" w:color="auto" w:fill="DAEEF3" w:themeFill="accent5" w:themeFillTint="33"/>
          <w:rtl/>
          <w:lang w:bidi="fa-IR"/>
        </w:rPr>
        <w:t>بازنشستگان</w:t>
      </w:r>
      <w:r w:rsidR="0036331E" w:rsidRPr="00AA6C59">
        <w:rPr>
          <w:rFonts w:cs="B Nazanin" w:hint="cs"/>
          <w:b/>
          <w:bCs/>
          <w:sz w:val="24"/>
          <w:szCs w:val="24"/>
          <w:shd w:val="clear" w:color="auto" w:fill="DAEEF3" w:themeFill="accent5" w:themeFillTint="33"/>
          <w:rtl/>
          <w:lang w:bidi="fa-IR"/>
        </w:rPr>
        <w:t xml:space="preserve"> </w:t>
      </w:r>
      <w:r w:rsidR="005855AB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5855AB">
        <w:rPr>
          <w:rFonts w:cs="B Nazanin" w:hint="cs"/>
          <w:b/>
          <w:bCs/>
          <w:sz w:val="24"/>
          <w:szCs w:val="24"/>
          <w:rtl/>
          <w:lang w:bidi="fa-IR"/>
        </w:rPr>
        <w:softHyphen/>
        <w:t>رساند، با هماهنگی</w:t>
      </w:r>
      <w:r w:rsidR="005855A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های به عمل آمده با بانک </w:t>
      </w:r>
      <w:r w:rsidR="00AE42DE">
        <w:rPr>
          <w:rFonts w:cs="B Nazanin" w:hint="cs"/>
          <w:b/>
          <w:bCs/>
          <w:sz w:val="24"/>
          <w:szCs w:val="24"/>
          <w:rtl/>
          <w:lang w:bidi="fa-IR"/>
        </w:rPr>
        <w:t>ملت</w:t>
      </w:r>
      <w:r w:rsidR="00F111A7">
        <w:rPr>
          <w:rFonts w:cs="B Nazanin" w:hint="cs"/>
          <w:b/>
          <w:bCs/>
          <w:sz w:val="24"/>
          <w:szCs w:val="24"/>
          <w:rtl/>
          <w:lang w:bidi="fa-IR"/>
        </w:rPr>
        <w:t xml:space="preserve"> شعبه دانشگاه </w:t>
      </w:r>
      <w:r w:rsidR="00AE42DE">
        <w:rPr>
          <w:rFonts w:cs="B Nazanin" w:hint="cs"/>
          <w:b/>
          <w:bCs/>
          <w:sz w:val="24"/>
          <w:szCs w:val="24"/>
          <w:rtl/>
          <w:lang w:bidi="fa-IR"/>
        </w:rPr>
        <w:t>صنعتی شریف</w:t>
      </w:r>
      <w:r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، شرایط استفاده </w:t>
      </w:r>
      <w:r w:rsidR="005855AB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محدودی تسهیلات </w:t>
      </w:r>
      <w:r w:rsidR="00AE42DE">
        <w:rPr>
          <w:rFonts w:cs="B Nazanin" w:hint="cs"/>
          <w:b/>
          <w:bCs/>
          <w:sz w:val="24"/>
          <w:szCs w:val="24"/>
          <w:rtl/>
          <w:lang w:bidi="fa-IR"/>
        </w:rPr>
        <w:t>با عنوان کارت اعتباری (</w:t>
      </w:r>
      <w:r w:rsidR="000617D3">
        <w:rPr>
          <w:rFonts w:cs="B Nazanin" w:hint="cs"/>
          <w:b/>
          <w:bCs/>
          <w:sz w:val="24"/>
          <w:szCs w:val="24"/>
          <w:rtl/>
          <w:lang w:bidi="fa-IR"/>
        </w:rPr>
        <w:t>با قابلیت نقد شوندگی</w:t>
      </w:r>
      <w:r w:rsidR="00925889">
        <w:rPr>
          <w:rFonts w:cs="B Nazanin" w:hint="cs"/>
          <w:b/>
          <w:bCs/>
          <w:sz w:val="24"/>
          <w:szCs w:val="24"/>
          <w:rtl/>
          <w:lang w:bidi="fa-IR"/>
        </w:rPr>
        <w:t xml:space="preserve"> از طریق پوز فروشگاهی</w:t>
      </w:r>
      <w:r w:rsidR="00AE42DE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8E105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6331E"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به شرح </w:t>
      </w:r>
      <w:r w:rsidR="005855AB">
        <w:rPr>
          <w:rFonts w:cs="B Nazanin" w:hint="cs"/>
          <w:b/>
          <w:bCs/>
          <w:sz w:val="24"/>
          <w:szCs w:val="24"/>
          <w:rtl/>
          <w:lang w:bidi="fa-IR"/>
        </w:rPr>
        <w:t>زیر</w:t>
      </w:r>
      <w:r w:rsidR="0036331E"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A0E31">
        <w:rPr>
          <w:rFonts w:cs="B Nazanin" w:hint="cs"/>
          <w:b/>
          <w:bCs/>
          <w:sz w:val="24"/>
          <w:szCs w:val="24"/>
          <w:rtl/>
          <w:lang w:bidi="fa-IR"/>
        </w:rPr>
        <w:t>فراهم شده است</w:t>
      </w:r>
      <w:r w:rsidR="0036331E" w:rsidRPr="00BA0E3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A0E3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986BB4" w:rsidRPr="00BA0E31" w:rsidRDefault="00986BB4" w:rsidP="0083206D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22BFD" w:rsidRPr="000C259F" w:rsidRDefault="00322BFD" w:rsidP="00F44F1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C259F">
        <w:rPr>
          <w:rFonts w:cs="B Nazanin" w:hint="cs"/>
          <w:b/>
          <w:bCs/>
          <w:rtl/>
        </w:rPr>
        <w:t xml:space="preserve">شرایط دریافت </w:t>
      </w:r>
      <w:r w:rsidR="00AE42DE">
        <w:rPr>
          <w:rFonts w:cs="B Nazanin" w:hint="cs"/>
          <w:b/>
          <w:bCs/>
          <w:rtl/>
        </w:rPr>
        <w:t xml:space="preserve">کارت اعتباری </w:t>
      </w:r>
      <w:r w:rsidRPr="000C259F">
        <w:rPr>
          <w:rFonts w:cs="B Nazanin" w:hint="cs"/>
          <w:b/>
          <w:bCs/>
          <w:rtl/>
        </w:rPr>
        <w:t xml:space="preserve">در سال </w:t>
      </w:r>
      <w:r w:rsidR="000C259F">
        <w:rPr>
          <w:rFonts w:cs="B Nazanin" w:hint="cs"/>
          <w:b/>
          <w:bCs/>
          <w:rtl/>
          <w:lang w:bidi="fa-IR"/>
        </w:rPr>
        <w:t>139</w:t>
      </w:r>
      <w:r w:rsidR="00F44F19">
        <w:rPr>
          <w:rFonts w:cs="B Nazanin" w:hint="cs"/>
          <w:b/>
          <w:bCs/>
          <w:rtl/>
          <w:lang w:bidi="fa-IR"/>
        </w:rPr>
        <w:t>6</w:t>
      </w:r>
    </w:p>
    <w:p w:rsidR="00322BFD" w:rsidRPr="00BA0E31" w:rsidRDefault="00322BFD" w:rsidP="00322BFD">
      <w:pPr>
        <w:pStyle w:val="ListParagraph"/>
        <w:spacing w:after="0" w:line="240" w:lineRule="auto"/>
        <w:jc w:val="both"/>
        <w:rPr>
          <w:rFonts w:cs="B Nazanin"/>
        </w:rPr>
      </w:pPr>
    </w:p>
    <w:tbl>
      <w:tblPr>
        <w:tblStyle w:val="TableGrid"/>
        <w:bidiVisual/>
        <w:tblW w:w="10638" w:type="dxa"/>
        <w:tblInd w:w="1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1291"/>
        <w:gridCol w:w="1694"/>
        <w:gridCol w:w="141"/>
        <w:gridCol w:w="1705"/>
        <w:gridCol w:w="1276"/>
        <w:gridCol w:w="2551"/>
      </w:tblGrid>
      <w:tr w:rsidR="009E5AF0" w:rsidRPr="00BA0E31" w:rsidTr="00ED7ADA">
        <w:trPr>
          <w:cantSplit/>
          <w:trHeight w:val="42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0C259F" w:rsidRDefault="009E5AF0" w:rsidP="007A233B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C259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259F">
              <w:rPr>
                <w:rFonts w:cs="B Titr" w:hint="cs"/>
                <w:b/>
                <w:bCs/>
                <w:sz w:val="20"/>
                <w:szCs w:val="20"/>
                <w:rtl/>
              </w:rPr>
              <w:t>مبلغ وام</w:t>
            </w:r>
            <w:r w:rsidRPr="000C259F">
              <w:rPr>
                <w:rFonts w:cs="B Titr"/>
                <w:b/>
                <w:bCs/>
                <w:sz w:val="20"/>
                <w:szCs w:val="20"/>
              </w:rPr>
              <w:t>)</w:t>
            </w:r>
            <w:r w:rsidRPr="000C259F">
              <w:rPr>
                <w:rFonts w:cs="B Titr" w:hint="cs"/>
                <w:b/>
                <w:bCs/>
                <w:sz w:val="20"/>
                <w:szCs w:val="20"/>
                <w:rtl/>
              </w:rPr>
              <w:t>ریال)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259F">
              <w:rPr>
                <w:rFonts w:cs="B Titr" w:hint="cs"/>
                <w:b/>
                <w:bCs/>
                <w:sz w:val="20"/>
                <w:szCs w:val="20"/>
                <w:rtl/>
              </w:rPr>
              <w:t>سود تسهیلات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259F">
              <w:rPr>
                <w:rFonts w:cs="B Titr" w:hint="cs"/>
                <w:b/>
                <w:bCs/>
                <w:sz w:val="20"/>
                <w:szCs w:val="20"/>
                <w:rtl/>
              </w:rPr>
              <w:t>دوره بازپرداخت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C259F">
              <w:rPr>
                <w:rFonts w:cs="B Titr" w:hint="cs"/>
                <w:b/>
                <w:bCs/>
                <w:sz w:val="20"/>
                <w:szCs w:val="20"/>
                <w:rtl/>
              </w:rPr>
              <w:t>اقساط ماهیانه</w:t>
            </w:r>
            <w:r w:rsidRPr="000C259F">
              <w:rPr>
                <w:rFonts w:cs="B Titr"/>
                <w:b/>
                <w:bCs/>
                <w:sz w:val="20"/>
                <w:szCs w:val="20"/>
              </w:rPr>
              <w:t>)</w:t>
            </w:r>
            <w:r w:rsidRPr="000C259F">
              <w:rPr>
                <w:rFonts w:cs="B Titr" w:hint="cs"/>
                <w:b/>
                <w:bCs/>
                <w:sz w:val="20"/>
                <w:szCs w:val="20"/>
                <w:rtl/>
              </w:rPr>
              <w:t>ریال)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7E0161" w:rsidRDefault="009E5AF0" w:rsidP="009E5AF0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ضامن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E5AF0" w:rsidRPr="000C259F" w:rsidRDefault="009E5AF0" w:rsidP="001F51E2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E0161">
              <w:rPr>
                <w:rFonts w:cs="B Titr"/>
                <w:b/>
                <w:bCs/>
                <w:sz w:val="20"/>
                <w:szCs w:val="20"/>
                <w:rtl/>
              </w:rPr>
              <w:t>سفته مورد ن</w:t>
            </w:r>
            <w:r w:rsidRPr="007E0161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7E0161">
              <w:rPr>
                <w:rFonts w:cs="B Titr" w:hint="eastAsia"/>
                <w:b/>
                <w:bCs/>
                <w:sz w:val="20"/>
                <w:szCs w:val="20"/>
                <w:rtl/>
              </w:rPr>
              <w:t>از</w:t>
            </w:r>
            <w:r w:rsidRPr="007E0161">
              <w:rPr>
                <w:rFonts w:cs="B Titr"/>
                <w:b/>
                <w:bCs/>
                <w:sz w:val="20"/>
                <w:szCs w:val="20"/>
                <w:rtl/>
              </w:rPr>
              <w:t>(ر</w:t>
            </w:r>
            <w:r w:rsidRPr="007E0161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7E0161">
              <w:rPr>
                <w:rFonts w:cs="B Titr" w:hint="eastAsia"/>
                <w:b/>
                <w:bCs/>
                <w:sz w:val="20"/>
                <w:szCs w:val="20"/>
                <w:rtl/>
              </w:rPr>
              <w:t>ال</w:t>
            </w:r>
            <w:r w:rsidRPr="007E0161">
              <w:rPr>
                <w:rFonts w:cs="B Titr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9E5AF0" w:rsidRPr="00BA0E31" w:rsidTr="00ED7ADA">
        <w:trPr>
          <w:trHeight w:val="492"/>
        </w:trPr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259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9E5AF0" w:rsidRPr="000C259F" w:rsidRDefault="009E5AF0" w:rsidP="00732BD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0C259F">
              <w:rPr>
                <w:rFonts w:cs="B Nazanin" w:hint="cs"/>
                <w:sz w:val="24"/>
                <w:szCs w:val="24"/>
                <w:rtl/>
              </w:rPr>
              <w:t>0.000.000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</w:tcBorders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0C259F">
              <w:rPr>
                <w:rFonts w:cs="B Nazanin" w:hint="cs"/>
                <w:sz w:val="24"/>
                <w:szCs w:val="24"/>
                <w:rtl/>
              </w:rPr>
              <w:t>%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9E5AF0" w:rsidRPr="000C259F" w:rsidRDefault="009E5AF0" w:rsidP="00BF297D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259F"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</w:tcBorders>
            <w:vAlign w:val="center"/>
          </w:tcPr>
          <w:p w:rsidR="009E5AF0" w:rsidRPr="000C259F" w:rsidRDefault="0063270F" w:rsidP="0063270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1.800.000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E5AF0" w:rsidRDefault="009E5AF0" w:rsidP="004E0B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E5AF0" w:rsidRPr="000C259F" w:rsidRDefault="009E5AF0" w:rsidP="004E0B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70.000.000</w:t>
            </w:r>
          </w:p>
        </w:tc>
      </w:tr>
      <w:tr w:rsidR="009E5AF0" w:rsidRPr="00BA0E31" w:rsidTr="00ED7ADA">
        <w:trPr>
          <w:trHeight w:val="440"/>
        </w:trPr>
        <w:tc>
          <w:tcPr>
            <w:tcW w:w="630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259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0" w:type="dxa"/>
            <w:vAlign w:val="center"/>
          </w:tcPr>
          <w:p w:rsidR="009E5AF0" w:rsidRPr="000C259F" w:rsidRDefault="009E5AF0" w:rsidP="00732BDC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0C259F">
              <w:rPr>
                <w:rFonts w:cs="B Nazanin" w:hint="cs"/>
                <w:sz w:val="24"/>
                <w:szCs w:val="24"/>
                <w:rtl/>
              </w:rPr>
              <w:t>100.000.000</w:t>
            </w:r>
          </w:p>
        </w:tc>
        <w:tc>
          <w:tcPr>
            <w:tcW w:w="1291" w:type="dxa"/>
            <w:vMerge/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E5AF0" w:rsidRPr="000C259F" w:rsidRDefault="009E5AF0" w:rsidP="009E5AF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3.700.000</w:t>
            </w:r>
          </w:p>
        </w:tc>
        <w:tc>
          <w:tcPr>
            <w:tcW w:w="1276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="00970074">
              <w:rPr>
                <w:rFonts w:cs="B Nazanin" w:hint="cs"/>
                <w:sz w:val="24"/>
                <w:szCs w:val="24"/>
                <w:rtl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</w:rPr>
              <w:t>.000.000</w:t>
            </w:r>
          </w:p>
        </w:tc>
      </w:tr>
      <w:tr w:rsidR="009E5AF0" w:rsidRPr="00BA0E31" w:rsidTr="00ED7ADA">
        <w:trPr>
          <w:trHeight w:val="440"/>
        </w:trPr>
        <w:tc>
          <w:tcPr>
            <w:tcW w:w="630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259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:rsidR="009E5AF0" w:rsidRPr="000C259F" w:rsidRDefault="009E5AF0" w:rsidP="00732BD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259F">
              <w:rPr>
                <w:rFonts w:cs="B Nazanin" w:hint="cs"/>
                <w:sz w:val="24"/>
                <w:szCs w:val="24"/>
                <w:rtl/>
              </w:rPr>
              <w:t>150.000.000</w:t>
            </w:r>
          </w:p>
        </w:tc>
        <w:tc>
          <w:tcPr>
            <w:tcW w:w="1291" w:type="dxa"/>
            <w:vMerge/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E5AF0" w:rsidRPr="000C259F" w:rsidRDefault="009E5AF0" w:rsidP="000617D3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5.500.000</w:t>
            </w:r>
          </w:p>
        </w:tc>
        <w:tc>
          <w:tcPr>
            <w:tcW w:w="1276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0.000.000</w:t>
            </w:r>
          </w:p>
        </w:tc>
      </w:tr>
      <w:tr w:rsidR="009E5AF0" w:rsidRPr="00BA0E31" w:rsidTr="00ED7ADA">
        <w:trPr>
          <w:trHeight w:val="440"/>
        </w:trPr>
        <w:tc>
          <w:tcPr>
            <w:tcW w:w="630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:rsidR="009E5AF0" w:rsidRPr="000C259F" w:rsidRDefault="009E5AF0" w:rsidP="00732BD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200.000.000</w:t>
            </w:r>
          </w:p>
        </w:tc>
        <w:tc>
          <w:tcPr>
            <w:tcW w:w="1291" w:type="dxa"/>
            <w:vMerge/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E5AF0" w:rsidRDefault="009E5AF0" w:rsidP="000617D3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7.400.000</w:t>
            </w:r>
          </w:p>
        </w:tc>
        <w:tc>
          <w:tcPr>
            <w:tcW w:w="1276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240.000.000</w:t>
            </w:r>
          </w:p>
        </w:tc>
      </w:tr>
      <w:tr w:rsidR="009E5AF0" w:rsidRPr="00BA0E31" w:rsidTr="00ED7ADA">
        <w:trPr>
          <w:trHeight w:val="440"/>
        </w:trPr>
        <w:tc>
          <w:tcPr>
            <w:tcW w:w="630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  <w:vAlign w:val="center"/>
          </w:tcPr>
          <w:p w:rsidR="009E5AF0" w:rsidRPr="000C259F" w:rsidRDefault="009E5AF0" w:rsidP="00732BD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250.000.000</w:t>
            </w:r>
          </w:p>
        </w:tc>
        <w:tc>
          <w:tcPr>
            <w:tcW w:w="1291" w:type="dxa"/>
            <w:vMerge/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E5AF0" w:rsidRDefault="009E5AF0" w:rsidP="000617D3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9.100.000</w:t>
            </w:r>
          </w:p>
        </w:tc>
        <w:tc>
          <w:tcPr>
            <w:tcW w:w="1276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330.000.000</w:t>
            </w:r>
          </w:p>
        </w:tc>
      </w:tr>
      <w:tr w:rsidR="009E5AF0" w:rsidRPr="00BA0E31" w:rsidTr="00ED7ADA">
        <w:trPr>
          <w:trHeight w:val="440"/>
        </w:trPr>
        <w:tc>
          <w:tcPr>
            <w:tcW w:w="630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50" w:type="dxa"/>
            <w:vAlign w:val="center"/>
          </w:tcPr>
          <w:p w:rsidR="009E5AF0" w:rsidRDefault="009E5AF0" w:rsidP="00732BD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300.000.000</w:t>
            </w:r>
          </w:p>
        </w:tc>
        <w:tc>
          <w:tcPr>
            <w:tcW w:w="1291" w:type="dxa"/>
            <w:vMerge/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E5AF0" w:rsidRDefault="009E5AF0" w:rsidP="000617D3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11.000.000</w:t>
            </w:r>
          </w:p>
        </w:tc>
        <w:tc>
          <w:tcPr>
            <w:tcW w:w="1276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9E5AF0" w:rsidRPr="000C259F" w:rsidRDefault="009E5AF0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400.000.000</w:t>
            </w:r>
          </w:p>
        </w:tc>
      </w:tr>
      <w:tr w:rsidR="009E5AF0" w:rsidRPr="00BA0E31" w:rsidTr="00ED7ADA">
        <w:trPr>
          <w:trHeight w:val="440"/>
        </w:trPr>
        <w:tc>
          <w:tcPr>
            <w:tcW w:w="630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50" w:type="dxa"/>
            <w:vAlign w:val="center"/>
          </w:tcPr>
          <w:p w:rsidR="009E5AF0" w:rsidRPr="000C259F" w:rsidRDefault="009E5AF0" w:rsidP="00732BD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50.000.000</w:t>
            </w:r>
            <w:r w:rsidR="00BF297D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291" w:type="dxa"/>
            <w:vAlign w:val="center"/>
          </w:tcPr>
          <w:p w:rsidR="009E5AF0" w:rsidRPr="000C259F" w:rsidRDefault="009E5AF0" w:rsidP="0028501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4%</w:t>
            </w:r>
          </w:p>
        </w:tc>
        <w:tc>
          <w:tcPr>
            <w:tcW w:w="1694" w:type="dxa"/>
            <w:vAlign w:val="center"/>
          </w:tcPr>
          <w:p w:rsidR="009E5AF0" w:rsidRPr="000C259F" w:rsidRDefault="009E5AF0" w:rsidP="002E5710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846" w:type="dxa"/>
            <w:gridSpan w:val="2"/>
            <w:vAlign w:val="center"/>
          </w:tcPr>
          <w:p w:rsidR="009E5AF0" w:rsidRDefault="00BF297D" w:rsidP="007E0161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2.300.000</w:t>
            </w:r>
          </w:p>
        </w:tc>
        <w:tc>
          <w:tcPr>
            <w:tcW w:w="1276" w:type="dxa"/>
          </w:tcPr>
          <w:p w:rsidR="009E5AF0" w:rsidRPr="000C259F" w:rsidRDefault="00803B6C" w:rsidP="00986BB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E5AF0" w:rsidRPr="00BF297D" w:rsidRDefault="00BF297D" w:rsidP="00986BB4">
            <w:pPr>
              <w:jc w:val="center"/>
              <w:rPr>
                <w:rFonts w:cs="Cambria"/>
                <w:sz w:val="24"/>
                <w:szCs w:val="24"/>
              </w:rPr>
            </w:pPr>
            <w:r>
              <w:rPr>
                <w:rFonts w:cs="Cambria" w:hint="cs"/>
                <w:sz w:val="24"/>
                <w:szCs w:val="24"/>
                <w:rtl/>
              </w:rPr>
              <w:t>____________</w:t>
            </w:r>
          </w:p>
        </w:tc>
      </w:tr>
    </w:tbl>
    <w:p w:rsidR="00856D92" w:rsidRPr="00BA0E31" w:rsidRDefault="00856D92" w:rsidP="00856D92">
      <w:pPr>
        <w:pStyle w:val="ListParagraph"/>
        <w:spacing w:after="0" w:line="240" w:lineRule="auto"/>
        <w:ind w:left="1530"/>
        <w:jc w:val="both"/>
        <w:rPr>
          <w:rFonts w:cs="B Nazanin"/>
        </w:rPr>
      </w:pPr>
    </w:p>
    <w:p w:rsidR="00644730" w:rsidRDefault="00A01113" w:rsidP="00644730">
      <w:pPr>
        <w:bidi/>
        <w:spacing w:after="0" w:line="240" w:lineRule="auto"/>
        <w:ind w:left="360" w:hanging="36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توجه:</w:t>
      </w:r>
    </w:p>
    <w:p w:rsidR="0083206D" w:rsidRDefault="00A01113" w:rsidP="00F44F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Nazanin"/>
          <w:b/>
          <w:bCs/>
        </w:rPr>
      </w:pPr>
      <w:r w:rsidRPr="00644730">
        <w:rPr>
          <w:rFonts w:cs="B Nazanin" w:hint="cs"/>
          <w:b/>
          <w:bCs/>
          <w:rtl/>
        </w:rPr>
        <w:t xml:space="preserve"> </w:t>
      </w:r>
      <w:r w:rsidRPr="00644730">
        <w:rPr>
          <w:rFonts w:cs="B Nazanin" w:hint="cs"/>
          <w:b/>
          <w:bCs/>
          <w:sz w:val="20"/>
          <w:szCs w:val="20"/>
          <w:rtl/>
        </w:rPr>
        <w:t>تسهی</w:t>
      </w:r>
      <w:r w:rsidR="005855AB">
        <w:rPr>
          <w:rFonts w:cs="B Nazanin" w:hint="cs"/>
          <w:b/>
          <w:bCs/>
          <w:sz w:val="20"/>
          <w:szCs w:val="20"/>
          <w:rtl/>
        </w:rPr>
        <w:t xml:space="preserve">لات به صورت کارت اعتباری است </w:t>
      </w:r>
      <w:r w:rsidRPr="00644730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5D76B8">
        <w:rPr>
          <w:rFonts w:cs="B Nazanin" w:hint="cs"/>
          <w:b/>
          <w:bCs/>
          <w:sz w:val="20"/>
          <w:szCs w:val="20"/>
          <w:rtl/>
        </w:rPr>
        <w:t>افرادی که قبلا</w:t>
      </w:r>
      <w:r w:rsidR="00F44F19">
        <w:rPr>
          <w:rFonts w:cs="B Nazanin" w:hint="cs"/>
          <w:b/>
          <w:bCs/>
          <w:sz w:val="20"/>
          <w:szCs w:val="20"/>
          <w:rtl/>
        </w:rPr>
        <w:t xml:space="preserve">ً </w:t>
      </w:r>
      <w:r w:rsidR="005D76B8">
        <w:rPr>
          <w:rFonts w:cs="B Nazanin" w:hint="cs"/>
          <w:b/>
          <w:bCs/>
          <w:sz w:val="20"/>
          <w:szCs w:val="20"/>
          <w:rtl/>
        </w:rPr>
        <w:t xml:space="preserve"> از کارت اعتباری بانک ملت استفاده نموده اند را شامل نمی شود.</w:t>
      </w:r>
      <w:r w:rsidR="00644730" w:rsidRPr="00644730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644730" w:rsidRPr="00F44F19" w:rsidRDefault="00E63DCF" w:rsidP="009258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Nazanin"/>
          <w:b/>
          <w:bCs/>
        </w:rPr>
      </w:pPr>
      <w:r w:rsidRPr="00F44F19">
        <w:rPr>
          <w:rFonts w:cs="B Nazanin" w:hint="cs"/>
          <w:b/>
          <w:bCs/>
          <w:rtl/>
        </w:rPr>
        <w:t>شایان ذکر است</w:t>
      </w:r>
      <w:r w:rsidR="005D76B8" w:rsidRPr="00F44F19">
        <w:rPr>
          <w:rFonts w:cs="B Nazanin" w:hint="cs"/>
          <w:b/>
          <w:bCs/>
          <w:rtl/>
        </w:rPr>
        <w:t xml:space="preserve"> این تسهیلات قابل  نقد ش</w:t>
      </w:r>
      <w:r w:rsidR="00925889">
        <w:rPr>
          <w:rFonts w:cs="B Nazanin" w:hint="cs"/>
          <w:b/>
          <w:bCs/>
          <w:rtl/>
        </w:rPr>
        <w:t xml:space="preserve">دن از طریق پوز فروشگاهی </w:t>
      </w:r>
      <w:r w:rsidR="005D76B8" w:rsidRPr="00F44F19">
        <w:rPr>
          <w:rFonts w:cs="B Nazanin" w:hint="cs"/>
          <w:b/>
          <w:bCs/>
          <w:rtl/>
        </w:rPr>
        <w:t xml:space="preserve"> </w:t>
      </w:r>
      <w:r w:rsidR="00F44F19" w:rsidRPr="00F44F19">
        <w:rPr>
          <w:rFonts w:cs="B Nazanin" w:hint="cs"/>
          <w:b/>
          <w:bCs/>
          <w:rtl/>
        </w:rPr>
        <w:t>می باشد</w:t>
      </w:r>
      <w:r w:rsidR="00F44F19">
        <w:rPr>
          <w:rFonts w:cs="B Nazanin" w:hint="cs"/>
          <w:b/>
          <w:bCs/>
          <w:rtl/>
        </w:rPr>
        <w:t>.</w:t>
      </w:r>
      <w:r w:rsidR="005D76B8" w:rsidRPr="00F44F19">
        <w:rPr>
          <w:rFonts w:cs="B Nazanin" w:hint="cs"/>
          <w:b/>
          <w:bCs/>
          <w:rtl/>
        </w:rPr>
        <w:t xml:space="preserve"> </w:t>
      </w:r>
    </w:p>
    <w:p w:rsidR="005D76B8" w:rsidRDefault="005D76B8" w:rsidP="009258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Nazanin"/>
          <w:b/>
          <w:bCs/>
        </w:rPr>
      </w:pPr>
      <w:r w:rsidRPr="00F44F19">
        <w:rPr>
          <w:rFonts w:cs="B Nazanin" w:hint="cs"/>
          <w:b/>
          <w:bCs/>
          <w:rtl/>
        </w:rPr>
        <w:t xml:space="preserve">مهلت استفاده از کارت اعتباری حداکثر </w:t>
      </w:r>
      <w:r w:rsidR="00925889">
        <w:rPr>
          <w:rFonts w:cs="B Nazanin" w:hint="cs"/>
          <w:b/>
          <w:bCs/>
          <w:rtl/>
        </w:rPr>
        <w:t>30</w:t>
      </w:r>
      <w:r w:rsidRPr="00F44F19">
        <w:rPr>
          <w:rFonts w:cs="B Nazanin" w:hint="cs"/>
          <w:b/>
          <w:bCs/>
          <w:rtl/>
        </w:rPr>
        <w:t>روز است.</w:t>
      </w:r>
    </w:p>
    <w:p w:rsidR="00BF297D" w:rsidRPr="0063270F" w:rsidRDefault="00BF297D" w:rsidP="0063270F">
      <w:pPr>
        <w:bidi/>
        <w:spacing w:after="0" w:line="240" w:lineRule="auto"/>
        <w:ind w:left="360"/>
        <w:jc w:val="both"/>
        <w:rPr>
          <w:rFonts w:cs="B Nazanin"/>
          <w:b/>
          <w:bCs/>
          <w:u w:val="single"/>
        </w:rPr>
      </w:pPr>
      <w:r w:rsidRPr="0063270F">
        <w:rPr>
          <w:rFonts w:cs="B Nazanin" w:hint="cs"/>
          <w:b/>
          <w:bCs/>
          <w:u w:val="single"/>
          <w:shd w:val="clear" w:color="auto" w:fill="DAEEF3" w:themeFill="accent5" w:themeFillTint="33"/>
          <w:rtl/>
        </w:rPr>
        <w:t xml:space="preserve">*    </w:t>
      </w:r>
      <w:r w:rsidR="0063270F">
        <w:rPr>
          <w:rFonts w:cs="B Nazanin" w:hint="cs"/>
          <w:b/>
          <w:bCs/>
          <w:u w:val="single"/>
          <w:shd w:val="clear" w:color="auto" w:fill="DAEEF3" w:themeFill="accent5" w:themeFillTint="33"/>
          <w:rtl/>
        </w:rPr>
        <w:t xml:space="preserve">ردیف 7 جدول، </w:t>
      </w:r>
      <w:r w:rsidRPr="0063270F">
        <w:rPr>
          <w:rFonts w:cs="B Nazanin" w:hint="cs"/>
          <w:b/>
          <w:bCs/>
          <w:u w:val="single"/>
          <w:shd w:val="clear" w:color="auto" w:fill="DAEEF3" w:themeFill="accent5" w:themeFillTint="33"/>
          <w:rtl/>
        </w:rPr>
        <w:t>وام قرض الحسنه به مبلغ 50.000.000 ریال قابل تخصیص به کارکنان اداری(رسمی،پیمانی و قراردادی) می باشد که قبلا وام مذکور را دریافت ننموده اند.</w:t>
      </w:r>
      <w:r w:rsidRPr="0063270F">
        <w:rPr>
          <w:rFonts w:cs="B Nazanin" w:hint="cs"/>
          <w:b/>
          <w:bCs/>
          <w:u w:val="single"/>
          <w:rtl/>
        </w:rPr>
        <w:t xml:space="preserve"> </w:t>
      </w:r>
    </w:p>
    <w:p w:rsidR="00BF297D" w:rsidRPr="0063270F" w:rsidRDefault="00BF297D" w:rsidP="00BF297D">
      <w:pPr>
        <w:pStyle w:val="ListParagraph"/>
        <w:spacing w:after="0" w:line="240" w:lineRule="auto"/>
        <w:ind w:left="1080"/>
        <w:jc w:val="both"/>
        <w:rPr>
          <w:rFonts w:cs="B Nazanin"/>
          <w:b/>
          <w:bCs/>
          <w:u w:val="single"/>
        </w:rPr>
      </w:pPr>
    </w:p>
    <w:p w:rsidR="005D76B8" w:rsidRPr="005D76B8" w:rsidRDefault="005D76B8" w:rsidP="005D76B8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A01113" w:rsidRPr="00BA0E31" w:rsidRDefault="00A01113" w:rsidP="00A01113">
      <w:pPr>
        <w:bidi/>
        <w:spacing w:after="0" w:line="240" w:lineRule="auto"/>
        <w:ind w:left="360" w:hanging="360"/>
        <w:jc w:val="both"/>
        <w:rPr>
          <w:rFonts w:cs="B Nazanin"/>
          <w:b/>
          <w:bCs/>
          <w:rtl/>
        </w:rPr>
      </w:pPr>
    </w:p>
    <w:p w:rsidR="005855AB" w:rsidRDefault="005855AB" w:rsidP="0092316A">
      <w:pPr>
        <w:bidi/>
        <w:spacing w:after="0" w:line="240" w:lineRule="auto"/>
        <w:ind w:left="360" w:hanging="360"/>
        <w:jc w:val="both"/>
        <w:rPr>
          <w:rFonts w:cs="B Nazanin"/>
          <w:b/>
          <w:bCs/>
          <w:rtl/>
        </w:rPr>
      </w:pPr>
    </w:p>
    <w:p w:rsidR="005855AB" w:rsidRDefault="005855AB" w:rsidP="005855AB">
      <w:pPr>
        <w:bidi/>
        <w:spacing w:after="0" w:line="240" w:lineRule="auto"/>
        <w:ind w:left="360" w:hanging="360"/>
        <w:jc w:val="both"/>
        <w:rPr>
          <w:rFonts w:cs="B Nazanin"/>
          <w:b/>
          <w:bCs/>
          <w:rtl/>
          <w:lang w:bidi="fa-IR"/>
        </w:rPr>
      </w:pPr>
    </w:p>
    <w:p w:rsidR="005D76B8" w:rsidRDefault="005D76B8" w:rsidP="005D76B8">
      <w:pPr>
        <w:bidi/>
        <w:spacing w:after="0" w:line="240" w:lineRule="auto"/>
        <w:ind w:left="360" w:hanging="360"/>
        <w:jc w:val="both"/>
        <w:rPr>
          <w:rFonts w:cs="B Nazanin"/>
          <w:b/>
          <w:bCs/>
          <w:rtl/>
        </w:rPr>
      </w:pPr>
    </w:p>
    <w:p w:rsidR="00D65088" w:rsidRPr="00A51566" w:rsidRDefault="004B6773" w:rsidP="00F44F19">
      <w:pPr>
        <w:bidi/>
        <w:spacing w:after="0" w:line="240" w:lineRule="auto"/>
        <w:ind w:left="360" w:hanging="360"/>
        <w:jc w:val="both"/>
        <w:rPr>
          <w:rFonts w:cs="B Nazanin"/>
          <w:b/>
          <w:bCs/>
          <w:sz w:val="24"/>
          <w:szCs w:val="24"/>
          <w:rtl/>
        </w:rPr>
      </w:pPr>
      <w:r w:rsidRPr="00A51566">
        <w:rPr>
          <w:rFonts w:cs="B Nazanin" w:hint="cs"/>
          <w:b/>
          <w:bCs/>
          <w:sz w:val="24"/>
          <w:szCs w:val="24"/>
          <w:rtl/>
        </w:rPr>
        <w:t xml:space="preserve">شرایط و </w:t>
      </w:r>
      <w:r w:rsidR="00A63293" w:rsidRPr="00A51566">
        <w:rPr>
          <w:rFonts w:cs="B Nazanin" w:hint="cs"/>
          <w:b/>
          <w:bCs/>
          <w:sz w:val="24"/>
          <w:szCs w:val="24"/>
          <w:rtl/>
        </w:rPr>
        <w:t xml:space="preserve">مدارک مورد نیاز </w:t>
      </w:r>
      <w:r w:rsidR="00CA0AD2" w:rsidRPr="00A51566">
        <w:rPr>
          <w:rFonts w:cs="B Nazanin" w:hint="cs"/>
          <w:b/>
          <w:bCs/>
          <w:sz w:val="24"/>
          <w:szCs w:val="24"/>
          <w:rtl/>
        </w:rPr>
        <w:t xml:space="preserve">دریافت </w:t>
      </w:r>
      <w:r w:rsidR="005D76B8" w:rsidRPr="00A51566">
        <w:rPr>
          <w:rFonts w:cs="B Nazanin" w:hint="cs"/>
          <w:b/>
          <w:bCs/>
          <w:sz w:val="24"/>
          <w:szCs w:val="24"/>
          <w:rtl/>
        </w:rPr>
        <w:t xml:space="preserve">تسهیلات کارت اعتباری </w:t>
      </w:r>
    </w:p>
    <w:p w:rsidR="005D76B8" w:rsidRPr="00BA0E31" w:rsidRDefault="005D76B8" w:rsidP="005D76B8">
      <w:pPr>
        <w:bidi/>
        <w:spacing w:after="0" w:line="240" w:lineRule="auto"/>
        <w:ind w:left="360" w:hanging="360"/>
        <w:jc w:val="both"/>
        <w:rPr>
          <w:rFonts w:cs="B Nazanin"/>
          <w:b/>
          <w:bCs/>
          <w:rtl/>
        </w:rPr>
      </w:pPr>
    </w:p>
    <w:p w:rsidR="00322BFD" w:rsidRPr="00A51566" w:rsidRDefault="00A63293" w:rsidP="005855AB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</w:rPr>
      </w:pPr>
      <w:r w:rsidRPr="00A51566">
        <w:rPr>
          <w:rFonts w:cs="B Nazanin" w:hint="cs"/>
          <w:b/>
          <w:bCs/>
          <w:sz w:val="24"/>
          <w:szCs w:val="24"/>
          <w:rtl/>
        </w:rPr>
        <w:t>الف</w:t>
      </w:r>
      <w:r w:rsidR="00322BFD" w:rsidRPr="00A51566">
        <w:rPr>
          <w:rFonts w:cs="B Nazanin" w:hint="cs"/>
          <w:b/>
          <w:bCs/>
          <w:sz w:val="24"/>
          <w:szCs w:val="24"/>
          <w:rtl/>
        </w:rPr>
        <w:t>) شرایط متقاضیان</w:t>
      </w:r>
    </w:p>
    <w:p w:rsidR="00322BFD" w:rsidRPr="00A51566" w:rsidRDefault="005855AB" w:rsidP="005855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 xml:space="preserve">دارابودن </w:t>
      </w:r>
      <w:r w:rsidR="00322BFD" w:rsidRPr="00A51566">
        <w:rPr>
          <w:rFonts w:cs="B Nazanin" w:hint="cs"/>
          <w:sz w:val="24"/>
          <w:szCs w:val="24"/>
          <w:rtl/>
        </w:rPr>
        <w:t xml:space="preserve">شرایط لازم جهت پرداخت اقساط وام از </w:t>
      </w:r>
      <w:r w:rsidRPr="00A51566">
        <w:rPr>
          <w:rFonts w:cs="B Nazanin" w:hint="cs"/>
          <w:sz w:val="24"/>
          <w:szCs w:val="24"/>
          <w:rtl/>
        </w:rPr>
        <w:t>نظر</w:t>
      </w:r>
      <w:r w:rsidR="00322BFD" w:rsidRPr="00A51566">
        <w:rPr>
          <w:rFonts w:cs="B Nazanin" w:hint="cs"/>
          <w:sz w:val="24"/>
          <w:szCs w:val="24"/>
          <w:rtl/>
        </w:rPr>
        <w:t xml:space="preserve"> سقف مجاز حقوق</w:t>
      </w:r>
      <w:r w:rsidR="005B27FF" w:rsidRPr="00A51566">
        <w:rPr>
          <w:rFonts w:cs="B Nazanin" w:hint="cs"/>
          <w:sz w:val="24"/>
          <w:szCs w:val="24"/>
          <w:rtl/>
        </w:rPr>
        <w:t>،</w:t>
      </w:r>
      <w:r w:rsidR="00322BFD" w:rsidRPr="00A51566">
        <w:rPr>
          <w:rFonts w:cs="B Nazanin" w:hint="cs"/>
          <w:sz w:val="24"/>
          <w:szCs w:val="24"/>
          <w:rtl/>
        </w:rPr>
        <w:t xml:space="preserve"> تعداد وام و ضمانت</w:t>
      </w:r>
    </w:p>
    <w:p w:rsidR="00275030" w:rsidRPr="00A51566" w:rsidRDefault="00322BFD" w:rsidP="005D76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>نداشتن وام تسویه نشده با عنو</w:t>
      </w:r>
      <w:r w:rsidR="005D76B8" w:rsidRPr="00A51566">
        <w:rPr>
          <w:rFonts w:cs="B Nazanin" w:hint="cs"/>
          <w:sz w:val="24"/>
          <w:szCs w:val="24"/>
          <w:rtl/>
        </w:rPr>
        <w:t>ا</w:t>
      </w:r>
      <w:r w:rsidRPr="00A51566">
        <w:rPr>
          <w:rFonts w:cs="B Nazanin" w:hint="cs"/>
          <w:sz w:val="24"/>
          <w:szCs w:val="24"/>
          <w:rtl/>
        </w:rPr>
        <w:t>ن مشابه</w:t>
      </w:r>
      <w:r w:rsidR="00275030" w:rsidRPr="00A51566">
        <w:rPr>
          <w:rFonts w:cs="B Nazanin" w:hint="cs"/>
          <w:sz w:val="24"/>
          <w:szCs w:val="24"/>
          <w:rtl/>
        </w:rPr>
        <w:t xml:space="preserve"> </w:t>
      </w:r>
      <w:r w:rsidR="00644730" w:rsidRPr="00A51566">
        <w:rPr>
          <w:rFonts w:cs="B Nazanin" w:hint="cs"/>
          <w:sz w:val="24"/>
          <w:szCs w:val="24"/>
          <w:rtl/>
        </w:rPr>
        <w:t>(</w:t>
      </w:r>
      <w:r w:rsidR="005D76B8" w:rsidRPr="00A51566">
        <w:rPr>
          <w:rFonts w:cs="B Nazanin" w:hint="cs"/>
          <w:sz w:val="24"/>
          <w:szCs w:val="24"/>
          <w:rtl/>
        </w:rPr>
        <w:t>کارت اعتباری</w:t>
      </w:r>
      <w:r w:rsidR="00644730" w:rsidRPr="00A51566">
        <w:rPr>
          <w:rFonts w:cs="B Nazanin" w:hint="cs"/>
          <w:sz w:val="24"/>
          <w:szCs w:val="24"/>
          <w:rtl/>
        </w:rPr>
        <w:t>)</w:t>
      </w:r>
      <w:r w:rsidRPr="00A51566">
        <w:rPr>
          <w:rFonts w:cs="B Nazanin" w:hint="cs"/>
          <w:sz w:val="24"/>
          <w:szCs w:val="24"/>
          <w:rtl/>
        </w:rPr>
        <w:t xml:space="preserve"> از </w:t>
      </w:r>
      <w:r w:rsidR="005D76B8" w:rsidRPr="00A51566">
        <w:rPr>
          <w:rFonts w:cs="B Nazanin" w:hint="cs"/>
          <w:sz w:val="24"/>
          <w:szCs w:val="24"/>
          <w:rtl/>
        </w:rPr>
        <w:t>بانک ملت</w:t>
      </w:r>
    </w:p>
    <w:p w:rsidR="005B27FF" w:rsidRPr="00A51566" w:rsidRDefault="005B27FF" w:rsidP="005B27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 xml:space="preserve">نداشتن چک برگشتی و اقساط معوق در سیستم بانکی کشور </w:t>
      </w:r>
    </w:p>
    <w:p w:rsidR="005D76B8" w:rsidRPr="00BA0E31" w:rsidRDefault="005D76B8" w:rsidP="005D76B8">
      <w:pPr>
        <w:pStyle w:val="ListParagraph"/>
        <w:spacing w:after="0" w:line="240" w:lineRule="auto"/>
        <w:jc w:val="both"/>
        <w:rPr>
          <w:rFonts w:cs="B Nazanin"/>
          <w:rtl/>
        </w:rPr>
      </w:pPr>
    </w:p>
    <w:p w:rsidR="00322BFD" w:rsidRPr="00A51566" w:rsidRDefault="005855AB" w:rsidP="005B27F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51566">
        <w:rPr>
          <w:rFonts w:cs="B Nazanin" w:hint="cs"/>
          <w:b/>
          <w:bCs/>
          <w:sz w:val="24"/>
          <w:szCs w:val="24"/>
          <w:rtl/>
        </w:rPr>
        <w:t xml:space="preserve">ب) </w:t>
      </w:r>
      <w:r w:rsidR="00322BFD" w:rsidRPr="00A51566">
        <w:rPr>
          <w:rFonts w:cs="B Nazanin" w:hint="cs"/>
          <w:b/>
          <w:bCs/>
          <w:sz w:val="24"/>
          <w:szCs w:val="24"/>
          <w:rtl/>
        </w:rPr>
        <w:t>شرایط ضامن/ ضامنین:</w:t>
      </w:r>
    </w:p>
    <w:p w:rsidR="00D65088" w:rsidRPr="00A51566" w:rsidRDefault="00DF5D82" w:rsidP="00803B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ascii="Tahoma" w:hAnsi="Tahoma" w:cs="B Nazanin" w:hint="cs"/>
          <w:sz w:val="24"/>
          <w:szCs w:val="24"/>
          <w:rtl/>
        </w:rPr>
        <w:t>برای وام</w:t>
      </w:r>
      <w:r w:rsidR="005D76B8" w:rsidRPr="00A51566">
        <w:rPr>
          <w:rFonts w:ascii="Tahoma" w:hAnsi="Tahoma" w:cs="B Nazanin" w:hint="cs"/>
          <w:sz w:val="24"/>
          <w:szCs w:val="24"/>
          <w:rtl/>
        </w:rPr>
        <w:t xml:space="preserve"> </w:t>
      </w:r>
      <w:r w:rsidRPr="00A51566">
        <w:rPr>
          <w:rFonts w:ascii="Tahoma" w:hAnsi="Tahoma" w:cs="B Nazanin" w:hint="cs"/>
          <w:sz w:val="24"/>
          <w:szCs w:val="24"/>
          <w:rtl/>
        </w:rPr>
        <w:t xml:space="preserve">های با مبلغ </w:t>
      </w:r>
      <w:r w:rsidR="00F44F19" w:rsidRPr="00A51566">
        <w:rPr>
          <w:rFonts w:ascii="Tahoma" w:hAnsi="Tahoma" w:cs="B Nazanin" w:hint="cs"/>
          <w:sz w:val="24"/>
          <w:szCs w:val="24"/>
          <w:rtl/>
        </w:rPr>
        <w:t>5</w:t>
      </w:r>
      <w:r w:rsidRPr="00A51566">
        <w:rPr>
          <w:rFonts w:ascii="Tahoma" w:hAnsi="Tahoma" w:cs="B Nazanin" w:hint="cs"/>
          <w:sz w:val="24"/>
          <w:szCs w:val="24"/>
          <w:rtl/>
        </w:rPr>
        <w:t>0.000.000</w:t>
      </w:r>
      <w:r w:rsidR="005B27FF" w:rsidRPr="00A51566">
        <w:rPr>
          <w:rFonts w:ascii="Tahoma" w:hAnsi="Tahoma" w:cs="B Nazanin" w:hint="cs"/>
          <w:sz w:val="24"/>
          <w:szCs w:val="24"/>
          <w:rtl/>
        </w:rPr>
        <w:t xml:space="preserve"> ریال </w:t>
      </w:r>
      <w:r w:rsidR="00CA455D" w:rsidRPr="00A51566">
        <w:rPr>
          <w:rFonts w:ascii="Tahoma" w:hAnsi="Tahoma" w:cs="B Nazanin" w:hint="cs"/>
          <w:sz w:val="24"/>
          <w:szCs w:val="24"/>
          <w:rtl/>
        </w:rPr>
        <w:t xml:space="preserve">تا </w:t>
      </w:r>
      <w:r w:rsidR="00803B6C" w:rsidRPr="00A51566">
        <w:rPr>
          <w:rFonts w:ascii="Tahoma" w:hAnsi="Tahoma" w:cs="B Nazanin"/>
          <w:sz w:val="24"/>
          <w:szCs w:val="24"/>
        </w:rPr>
        <w:t>150.000.000</w:t>
      </w:r>
      <w:r w:rsidR="00CA455D" w:rsidRPr="00A51566">
        <w:rPr>
          <w:rFonts w:ascii="Tahoma" w:hAnsi="Tahoma" w:cs="B Nazanin" w:hint="cs"/>
          <w:sz w:val="24"/>
          <w:szCs w:val="24"/>
          <w:rtl/>
        </w:rPr>
        <w:t xml:space="preserve"> ریال یک ضامن</w:t>
      </w:r>
      <w:r w:rsidRPr="00A51566">
        <w:rPr>
          <w:rFonts w:ascii="Tahoma" w:hAnsi="Tahoma" w:cs="B Nazanin" w:hint="cs"/>
          <w:sz w:val="24"/>
          <w:szCs w:val="24"/>
          <w:rtl/>
        </w:rPr>
        <w:t xml:space="preserve"> </w:t>
      </w:r>
      <w:r w:rsidR="00942397" w:rsidRPr="00A51566">
        <w:rPr>
          <w:rFonts w:cs="B Nazanin" w:hint="cs"/>
          <w:sz w:val="24"/>
          <w:szCs w:val="24"/>
          <w:rtl/>
        </w:rPr>
        <w:t>(رسمی یا پیمانی یا قراردادی)</w:t>
      </w:r>
      <w:r w:rsidR="00007A8D" w:rsidRPr="00A51566">
        <w:rPr>
          <w:rFonts w:cs="B Nazanin" w:hint="cs"/>
          <w:sz w:val="24"/>
          <w:szCs w:val="24"/>
          <w:rtl/>
        </w:rPr>
        <w:t xml:space="preserve"> از کارکنان دانشگاه</w:t>
      </w:r>
      <w:r w:rsidRPr="00A51566">
        <w:rPr>
          <w:rFonts w:cs="B Nazanin" w:hint="cs"/>
          <w:sz w:val="24"/>
          <w:szCs w:val="24"/>
          <w:rtl/>
        </w:rPr>
        <w:t xml:space="preserve"> الزامی </w:t>
      </w:r>
      <w:r w:rsidR="00275030" w:rsidRPr="00A51566">
        <w:rPr>
          <w:rFonts w:cs="B Nazanin" w:hint="cs"/>
          <w:sz w:val="24"/>
          <w:szCs w:val="24"/>
          <w:rtl/>
        </w:rPr>
        <w:t>است</w:t>
      </w:r>
      <w:r w:rsidRPr="00A51566">
        <w:rPr>
          <w:rFonts w:cs="B Nazanin" w:hint="cs"/>
          <w:sz w:val="24"/>
          <w:szCs w:val="24"/>
          <w:rtl/>
        </w:rPr>
        <w:t>.</w:t>
      </w:r>
    </w:p>
    <w:p w:rsidR="007E0161" w:rsidRPr="00A51566" w:rsidRDefault="007E0161" w:rsidP="00F44F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>برای وامهای با مبلغ بالاتر از 150.000.000 ریال دو ضامن (رسمی یا پیمانی یا قراردادی) از کارکنان دانشگاه الزامی است.</w:t>
      </w:r>
    </w:p>
    <w:p w:rsidR="005B27FF" w:rsidRPr="00A51566" w:rsidRDefault="00DF5D82" w:rsidP="00DF5D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 xml:space="preserve">ضامن باید فاقد </w:t>
      </w:r>
      <w:r w:rsidR="005B27FF" w:rsidRPr="00A51566">
        <w:rPr>
          <w:rFonts w:cs="B Nazanin" w:hint="cs"/>
          <w:sz w:val="24"/>
          <w:szCs w:val="24"/>
          <w:rtl/>
        </w:rPr>
        <w:t xml:space="preserve">چک برگشتی و اقساط معوق در سیستم بانکی کشور </w:t>
      </w:r>
      <w:r w:rsidRPr="00A51566">
        <w:rPr>
          <w:rFonts w:cs="B Nazanin" w:hint="cs"/>
          <w:sz w:val="24"/>
          <w:szCs w:val="24"/>
          <w:rtl/>
        </w:rPr>
        <w:t>باشد.</w:t>
      </w:r>
    </w:p>
    <w:p w:rsidR="00007A8D" w:rsidRDefault="005D76B8" w:rsidP="005D76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</w:rPr>
      </w:pPr>
      <w:r w:rsidRPr="00A51566">
        <w:rPr>
          <w:rFonts w:cs="B Nazanin" w:hint="cs"/>
          <w:sz w:val="24"/>
          <w:szCs w:val="24"/>
          <w:rtl/>
        </w:rPr>
        <w:t>ضامنین خارج از دانشگاه باید کارمند رسمی از سازمان</w:t>
      </w:r>
      <w:r w:rsidR="00FD4452" w:rsidRPr="00A51566">
        <w:rPr>
          <w:rFonts w:cs="B Nazanin" w:hint="cs"/>
          <w:sz w:val="24"/>
          <w:szCs w:val="24"/>
          <w:rtl/>
        </w:rPr>
        <w:t xml:space="preserve"> های</w:t>
      </w:r>
      <w:r w:rsidRPr="00A51566">
        <w:rPr>
          <w:rFonts w:cs="B Nazanin" w:hint="cs"/>
          <w:sz w:val="24"/>
          <w:szCs w:val="24"/>
          <w:rtl/>
        </w:rPr>
        <w:t xml:space="preserve"> دولتی باشند.</w:t>
      </w:r>
    </w:p>
    <w:p w:rsidR="00676B44" w:rsidRPr="00676B44" w:rsidRDefault="00676B44" w:rsidP="00676B44">
      <w:pPr>
        <w:bidi/>
        <w:spacing w:after="0" w:line="240" w:lineRule="auto"/>
        <w:ind w:left="360"/>
        <w:jc w:val="both"/>
        <w:rPr>
          <w:rFonts w:cs="B Nazanin"/>
        </w:rPr>
      </w:pPr>
    </w:p>
    <w:p w:rsidR="005855AB" w:rsidRPr="00A51566" w:rsidRDefault="005855AB" w:rsidP="005855AB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</w:rPr>
      </w:pPr>
      <w:r w:rsidRPr="00A51566">
        <w:rPr>
          <w:rFonts w:cs="B Nazanin" w:hint="cs"/>
          <w:b/>
          <w:bCs/>
          <w:sz w:val="24"/>
          <w:szCs w:val="24"/>
          <w:rtl/>
        </w:rPr>
        <w:t xml:space="preserve">ج) مدارک مورد نیاز </w:t>
      </w:r>
    </w:p>
    <w:p w:rsidR="005855AB" w:rsidRPr="00A51566" w:rsidRDefault="005855AB" w:rsidP="005B692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</w:rPr>
      </w:pPr>
      <w:r w:rsidRPr="00A51566">
        <w:rPr>
          <w:rFonts w:cs="B Nazanin" w:hint="cs"/>
          <w:sz w:val="24"/>
          <w:szCs w:val="24"/>
          <w:rtl/>
        </w:rPr>
        <w:t xml:space="preserve">کپی کارت ملی( پشت و رو) و کپی صفحه اول شناسنامه (در صورت داشتن توضیحات، کپی صفحه توضیحات نیز ضمیمه شود. </w:t>
      </w:r>
      <w:r w:rsidRPr="00A51566">
        <w:rPr>
          <w:rFonts w:cs="B Nazanin" w:hint="cs"/>
          <w:b/>
          <w:bCs/>
          <w:sz w:val="24"/>
          <w:szCs w:val="24"/>
          <w:rtl/>
        </w:rPr>
        <w:t>متقاضی</w:t>
      </w:r>
      <w:r w:rsidR="008F0BF0" w:rsidRPr="00A5156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1566">
        <w:rPr>
          <w:rFonts w:cs="B Nazanin" w:hint="cs"/>
          <w:b/>
          <w:bCs/>
          <w:sz w:val="24"/>
          <w:szCs w:val="24"/>
          <w:rtl/>
        </w:rPr>
        <w:t>و ضامن (یک سری)</w:t>
      </w:r>
    </w:p>
    <w:p w:rsidR="009D16B4" w:rsidRPr="00A51566" w:rsidRDefault="009D16B4" w:rsidP="005855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sz w:val="24"/>
          <w:szCs w:val="24"/>
          <w:u w:val="single"/>
        </w:rPr>
      </w:pPr>
      <w:r w:rsidRPr="00A51566">
        <w:rPr>
          <w:rFonts w:cs="B Nazanin" w:hint="cs"/>
          <w:sz w:val="24"/>
          <w:szCs w:val="24"/>
          <w:rtl/>
        </w:rPr>
        <w:t>گواهی اشتغال به کار متقاضی و فیش حقوقی</w:t>
      </w:r>
    </w:p>
    <w:p w:rsidR="009D16B4" w:rsidRPr="00A51566" w:rsidRDefault="009D16B4" w:rsidP="005855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>گواهی کسر از حقوق ضامن</w:t>
      </w:r>
      <w:r w:rsidRPr="00A5156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D4452" w:rsidRDefault="00FD4452" w:rsidP="00FD4452">
      <w:pPr>
        <w:pStyle w:val="ListParagraph"/>
        <w:spacing w:after="0" w:line="240" w:lineRule="auto"/>
        <w:jc w:val="both"/>
        <w:rPr>
          <w:rFonts w:cs="B Nazanin"/>
        </w:rPr>
      </w:pPr>
    </w:p>
    <w:p w:rsidR="00322BFD" w:rsidRPr="00A51566" w:rsidRDefault="00A63293" w:rsidP="005B27FF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51566">
        <w:rPr>
          <w:rFonts w:cs="B Nazanin" w:hint="cs"/>
          <w:b/>
          <w:bCs/>
          <w:sz w:val="24"/>
          <w:szCs w:val="24"/>
          <w:rtl/>
        </w:rPr>
        <w:t>د</w:t>
      </w:r>
      <w:r w:rsidR="00322BFD" w:rsidRPr="00A51566">
        <w:rPr>
          <w:rFonts w:cs="B Nazanin" w:hint="cs"/>
          <w:b/>
          <w:bCs/>
          <w:sz w:val="24"/>
          <w:szCs w:val="24"/>
          <w:rtl/>
        </w:rPr>
        <w:t xml:space="preserve">) گردش کار: </w:t>
      </w:r>
    </w:p>
    <w:p w:rsidR="00715EC8" w:rsidRPr="00A51566" w:rsidRDefault="005A2C2C" w:rsidP="00715E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ascii="Tahoma" w:hAnsi="Tahoma" w:cs="B Nazanin" w:hint="cs"/>
          <w:sz w:val="24"/>
          <w:szCs w:val="24"/>
          <w:rtl/>
        </w:rPr>
        <w:t>متقاضی</w:t>
      </w:r>
      <w:r w:rsidRPr="00A51566">
        <w:rPr>
          <w:rFonts w:cs="B Nazanin" w:hint="cs"/>
          <w:sz w:val="24"/>
          <w:szCs w:val="24"/>
          <w:rtl/>
        </w:rPr>
        <w:t>ان بر اساس شرایط تعیین شده</w:t>
      </w:r>
      <w:r w:rsidR="00925889" w:rsidRPr="00A51566">
        <w:rPr>
          <w:rFonts w:cs="B Nazanin" w:hint="cs"/>
          <w:sz w:val="24"/>
          <w:szCs w:val="24"/>
          <w:rtl/>
        </w:rPr>
        <w:t xml:space="preserve"> پس از تکمیل فرم درخواست(پیوست)</w:t>
      </w:r>
      <w:r w:rsidR="00715EC8" w:rsidRPr="00A51566">
        <w:rPr>
          <w:rFonts w:cs="B Nazanin" w:hint="cs"/>
          <w:sz w:val="24"/>
          <w:szCs w:val="24"/>
          <w:rtl/>
        </w:rPr>
        <w:t>،  با در دست داشتن فرم تکمیل شده،  بدون ارایه مدارک  به اداره رفاه و تعاون</w:t>
      </w:r>
      <w:r w:rsidR="00925889" w:rsidRPr="00A51566">
        <w:rPr>
          <w:rFonts w:cs="B Nazanin" w:hint="cs"/>
          <w:sz w:val="24"/>
          <w:szCs w:val="24"/>
          <w:rtl/>
        </w:rPr>
        <w:t xml:space="preserve"> مراجعه نمایند.</w:t>
      </w:r>
    </w:p>
    <w:p w:rsidR="005A2C2C" w:rsidRPr="00A51566" w:rsidRDefault="00925889" w:rsidP="002750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A51566">
        <w:rPr>
          <w:rFonts w:cs="B Nazanin" w:hint="cs"/>
          <w:sz w:val="24"/>
          <w:szCs w:val="24"/>
          <w:rtl/>
        </w:rPr>
        <w:t xml:space="preserve"> </w:t>
      </w:r>
      <w:r w:rsidR="005A2C2C" w:rsidRPr="00A51566">
        <w:rPr>
          <w:rFonts w:cs="B Nazanin" w:hint="cs"/>
          <w:sz w:val="24"/>
          <w:szCs w:val="24"/>
          <w:rtl/>
        </w:rPr>
        <w:t xml:space="preserve">در مرحله </w:t>
      </w:r>
      <w:r w:rsidR="00715EC8" w:rsidRPr="00A51566">
        <w:rPr>
          <w:rFonts w:cs="B Nazanin" w:hint="cs"/>
          <w:sz w:val="24"/>
          <w:szCs w:val="24"/>
          <w:rtl/>
        </w:rPr>
        <w:t>دوم با توجه به تعداد متقاضیان از سوی اداره رفاه و تعاون اطلاع رسانی لازم در خصوص محل تشکیل پرونده انجام خواهد شد.</w:t>
      </w:r>
      <w:r w:rsidR="005A2C2C" w:rsidRPr="00A51566">
        <w:rPr>
          <w:rFonts w:cs="B Nazanin" w:hint="cs"/>
          <w:sz w:val="24"/>
          <w:szCs w:val="24"/>
          <w:rtl/>
        </w:rPr>
        <w:t xml:space="preserve"> </w:t>
      </w:r>
    </w:p>
    <w:p w:rsidR="00FD4452" w:rsidRPr="00676B44" w:rsidRDefault="00FD4452" w:rsidP="002750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</w:rPr>
      </w:pPr>
      <w:r w:rsidRPr="00A51566">
        <w:rPr>
          <w:rFonts w:cs="B Nazanin" w:hint="cs"/>
          <w:sz w:val="24"/>
          <w:szCs w:val="24"/>
          <w:rtl/>
        </w:rPr>
        <w:t>صدور کارت در بانک ملت شعبه دانشگاه صنعتی شریف صورت می گیرد.</w:t>
      </w:r>
    </w:p>
    <w:p w:rsidR="00615965" w:rsidRPr="00BA0E31" w:rsidRDefault="00615965" w:rsidP="00615965">
      <w:pPr>
        <w:pStyle w:val="ListParagraph"/>
        <w:spacing w:after="0" w:line="240" w:lineRule="auto"/>
        <w:ind w:left="1080"/>
        <w:jc w:val="both"/>
        <w:rPr>
          <w:rFonts w:cs="B Nazanin"/>
          <w:sz w:val="18"/>
          <w:szCs w:val="18"/>
          <w:rtl/>
        </w:rPr>
      </w:pPr>
    </w:p>
    <w:sectPr w:rsidR="00615965" w:rsidRPr="00BA0E31" w:rsidSect="004B237B">
      <w:footerReference w:type="default" r:id="rId8"/>
      <w:pgSz w:w="15840" w:h="12240" w:orient="landscape"/>
      <w:pgMar w:top="426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6E" w:rsidRDefault="002E086E" w:rsidP="00F81A43">
      <w:pPr>
        <w:spacing w:after="0" w:line="240" w:lineRule="auto"/>
      </w:pPr>
      <w:r>
        <w:separator/>
      </w:r>
    </w:p>
  </w:endnote>
  <w:endnote w:type="continuationSeparator" w:id="0">
    <w:p w:rsidR="002E086E" w:rsidRDefault="002E086E" w:rsidP="00F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10" w:rsidRPr="006C52AB" w:rsidRDefault="002E5710" w:rsidP="000C259F">
    <w:pPr>
      <w:pStyle w:val="Footer"/>
      <w:jc w:val="center"/>
      <w:rPr>
        <w:rFonts w:cs="B Zar"/>
      </w:rPr>
    </w:pPr>
  </w:p>
  <w:p w:rsidR="002E5710" w:rsidRDefault="002E5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6E" w:rsidRDefault="002E086E" w:rsidP="00F81A43">
      <w:pPr>
        <w:spacing w:after="0" w:line="240" w:lineRule="auto"/>
      </w:pPr>
      <w:r>
        <w:separator/>
      </w:r>
    </w:p>
  </w:footnote>
  <w:footnote w:type="continuationSeparator" w:id="0">
    <w:p w:rsidR="002E086E" w:rsidRDefault="002E086E" w:rsidP="00F8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4E"/>
      </v:shape>
    </w:pict>
  </w:numPicBullet>
  <w:abstractNum w:abstractNumId="0" w15:restartNumberingAfterBreak="0">
    <w:nsid w:val="06EC4567"/>
    <w:multiLevelType w:val="hybridMultilevel"/>
    <w:tmpl w:val="CBAE780A"/>
    <w:lvl w:ilvl="0" w:tplc="86F6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9EC"/>
    <w:multiLevelType w:val="hybridMultilevel"/>
    <w:tmpl w:val="0F8A8CAC"/>
    <w:lvl w:ilvl="0" w:tplc="44364D8A">
      <w:start w:val="1"/>
      <w:numFmt w:val="bullet"/>
      <w:lvlText w:val="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574653B"/>
    <w:multiLevelType w:val="hybridMultilevel"/>
    <w:tmpl w:val="964C62FA"/>
    <w:lvl w:ilvl="0" w:tplc="86F6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6996"/>
    <w:multiLevelType w:val="hybridMultilevel"/>
    <w:tmpl w:val="DAD25306"/>
    <w:lvl w:ilvl="0" w:tplc="659EFCF4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A8C"/>
    <w:multiLevelType w:val="hybridMultilevel"/>
    <w:tmpl w:val="ED1E2440"/>
    <w:lvl w:ilvl="0" w:tplc="0E36A36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C3684"/>
    <w:multiLevelType w:val="hybridMultilevel"/>
    <w:tmpl w:val="7B9C8FE8"/>
    <w:lvl w:ilvl="0" w:tplc="D0A6EFB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327E94"/>
    <w:multiLevelType w:val="hybridMultilevel"/>
    <w:tmpl w:val="96EEAE2C"/>
    <w:lvl w:ilvl="0" w:tplc="457AD2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537"/>
    <w:multiLevelType w:val="hybridMultilevel"/>
    <w:tmpl w:val="04B4A9FA"/>
    <w:lvl w:ilvl="0" w:tplc="1E3AD752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D1A47"/>
    <w:multiLevelType w:val="hybridMultilevel"/>
    <w:tmpl w:val="7530132A"/>
    <w:lvl w:ilvl="0" w:tplc="86F6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E7BF8"/>
    <w:multiLevelType w:val="hybridMultilevel"/>
    <w:tmpl w:val="7B340E60"/>
    <w:lvl w:ilvl="0" w:tplc="86F6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FD"/>
    <w:rsid w:val="0000329A"/>
    <w:rsid w:val="00004AC9"/>
    <w:rsid w:val="00005774"/>
    <w:rsid w:val="000060A6"/>
    <w:rsid w:val="00006DE8"/>
    <w:rsid w:val="000073EA"/>
    <w:rsid w:val="00007A8D"/>
    <w:rsid w:val="00010DB7"/>
    <w:rsid w:val="0001146F"/>
    <w:rsid w:val="00011B79"/>
    <w:rsid w:val="00012310"/>
    <w:rsid w:val="00014774"/>
    <w:rsid w:val="00014E2C"/>
    <w:rsid w:val="00016131"/>
    <w:rsid w:val="00016F03"/>
    <w:rsid w:val="0001772B"/>
    <w:rsid w:val="00017B1B"/>
    <w:rsid w:val="00017F4E"/>
    <w:rsid w:val="000215EE"/>
    <w:rsid w:val="000216DB"/>
    <w:rsid w:val="000220FE"/>
    <w:rsid w:val="00022A4D"/>
    <w:rsid w:val="00023D55"/>
    <w:rsid w:val="0002486C"/>
    <w:rsid w:val="00024F43"/>
    <w:rsid w:val="00025CD2"/>
    <w:rsid w:val="000265A7"/>
    <w:rsid w:val="000300B9"/>
    <w:rsid w:val="00030CAA"/>
    <w:rsid w:val="00032244"/>
    <w:rsid w:val="00034281"/>
    <w:rsid w:val="00035F7E"/>
    <w:rsid w:val="00036612"/>
    <w:rsid w:val="00036D82"/>
    <w:rsid w:val="000377D0"/>
    <w:rsid w:val="00046427"/>
    <w:rsid w:val="00047399"/>
    <w:rsid w:val="000514B4"/>
    <w:rsid w:val="00051893"/>
    <w:rsid w:val="0005628C"/>
    <w:rsid w:val="0005664A"/>
    <w:rsid w:val="00057F0A"/>
    <w:rsid w:val="00061325"/>
    <w:rsid w:val="000617D3"/>
    <w:rsid w:val="000654DF"/>
    <w:rsid w:val="00066629"/>
    <w:rsid w:val="000666C8"/>
    <w:rsid w:val="000669E0"/>
    <w:rsid w:val="000669F2"/>
    <w:rsid w:val="000710A1"/>
    <w:rsid w:val="000716F4"/>
    <w:rsid w:val="00071AED"/>
    <w:rsid w:val="00076D0D"/>
    <w:rsid w:val="00081698"/>
    <w:rsid w:val="0008242A"/>
    <w:rsid w:val="000838DD"/>
    <w:rsid w:val="00085C5F"/>
    <w:rsid w:val="00085F77"/>
    <w:rsid w:val="00085FCD"/>
    <w:rsid w:val="00085FFF"/>
    <w:rsid w:val="000912BA"/>
    <w:rsid w:val="0009158C"/>
    <w:rsid w:val="000919B6"/>
    <w:rsid w:val="00091ACC"/>
    <w:rsid w:val="0009261E"/>
    <w:rsid w:val="000967C6"/>
    <w:rsid w:val="00096F95"/>
    <w:rsid w:val="000970C8"/>
    <w:rsid w:val="0009715B"/>
    <w:rsid w:val="000A10E6"/>
    <w:rsid w:val="000A24D1"/>
    <w:rsid w:val="000A4921"/>
    <w:rsid w:val="000A6F26"/>
    <w:rsid w:val="000B1006"/>
    <w:rsid w:val="000B25B5"/>
    <w:rsid w:val="000B2D2D"/>
    <w:rsid w:val="000B3C44"/>
    <w:rsid w:val="000C259F"/>
    <w:rsid w:val="000C4950"/>
    <w:rsid w:val="000C5B51"/>
    <w:rsid w:val="000C7D8F"/>
    <w:rsid w:val="000D1A82"/>
    <w:rsid w:val="000D3F7A"/>
    <w:rsid w:val="000D490C"/>
    <w:rsid w:val="000D4A88"/>
    <w:rsid w:val="000D5263"/>
    <w:rsid w:val="000D5387"/>
    <w:rsid w:val="000D6318"/>
    <w:rsid w:val="000D6637"/>
    <w:rsid w:val="000D6C02"/>
    <w:rsid w:val="000D70B3"/>
    <w:rsid w:val="000D7499"/>
    <w:rsid w:val="000D75F3"/>
    <w:rsid w:val="000D7B50"/>
    <w:rsid w:val="000E01AD"/>
    <w:rsid w:val="000E2A13"/>
    <w:rsid w:val="000E7627"/>
    <w:rsid w:val="000F132C"/>
    <w:rsid w:val="000F1EE2"/>
    <w:rsid w:val="000F209A"/>
    <w:rsid w:val="000F2E77"/>
    <w:rsid w:val="000F61C5"/>
    <w:rsid w:val="000F61E9"/>
    <w:rsid w:val="001009F4"/>
    <w:rsid w:val="00100F9E"/>
    <w:rsid w:val="00101C90"/>
    <w:rsid w:val="00102F49"/>
    <w:rsid w:val="00102FD5"/>
    <w:rsid w:val="00104052"/>
    <w:rsid w:val="00104825"/>
    <w:rsid w:val="001111C3"/>
    <w:rsid w:val="001119DE"/>
    <w:rsid w:val="00111D50"/>
    <w:rsid w:val="00112143"/>
    <w:rsid w:val="00112625"/>
    <w:rsid w:val="00112A0B"/>
    <w:rsid w:val="0011317A"/>
    <w:rsid w:val="001143B7"/>
    <w:rsid w:val="001147EE"/>
    <w:rsid w:val="00115E0B"/>
    <w:rsid w:val="00115EA9"/>
    <w:rsid w:val="00116F3E"/>
    <w:rsid w:val="001174C9"/>
    <w:rsid w:val="00117505"/>
    <w:rsid w:val="00120416"/>
    <w:rsid w:val="00120D29"/>
    <w:rsid w:val="001211D8"/>
    <w:rsid w:val="00122D70"/>
    <w:rsid w:val="00122FD9"/>
    <w:rsid w:val="00123613"/>
    <w:rsid w:val="001238CA"/>
    <w:rsid w:val="00123D30"/>
    <w:rsid w:val="00125894"/>
    <w:rsid w:val="00126098"/>
    <w:rsid w:val="0012746B"/>
    <w:rsid w:val="001306C5"/>
    <w:rsid w:val="00133773"/>
    <w:rsid w:val="00133AA6"/>
    <w:rsid w:val="0013687E"/>
    <w:rsid w:val="0013688F"/>
    <w:rsid w:val="001406FD"/>
    <w:rsid w:val="00142351"/>
    <w:rsid w:val="001454FC"/>
    <w:rsid w:val="00145815"/>
    <w:rsid w:val="001472FF"/>
    <w:rsid w:val="00147A65"/>
    <w:rsid w:val="001505B0"/>
    <w:rsid w:val="00151EA7"/>
    <w:rsid w:val="001540AB"/>
    <w:rsid w:val="0015475F"/>
    <w:rsid w:val="00156383"/>
    <w:rsid w:val="00157629"/>
    <w:rsid w:val="00161612"/>
    <w:rsid w:val="00162C5A"/>
    <w:rsid w:val="00163715"/>
    <w:rsid w:val="0016516D"/>
    <w:rsid w:val="00170796"/>
    <w:rsid w:val="00171102"/>
    <w:rsid w:val="00174C9E"/>
    <w:rsid w:val="00176A4F"/>
    <w:rsid w:val="00176BA1"/>
    <w:rsid w:val="00177E22"/>
    <w:rsid w:val="00184675"/>
    <w:rsid w:val="00184824"/>
    <w:rsid w:val="00184859"/>
    <w:rsid w:val="0018540A"/>
    <w:rsid w:val="00190456"/>
    <w:rsid w:val="00191EE0"/>
    <w:rsid w:val="00192174"/>
    <w:rsid w:val="00192417"/>
    <w:rsid w:val="001926CC"/>
    <w:rsid w:val="00192E84"/>
    <w:rsid w:val="00194F0C"/>
    <w:rsid w:val="00195C12"/>
    <w:rsid w:val="00197DC1"/>
    <w:rsid w:val="001A24C7"/>
    <w:rsid w:val="001A456B"/>
    <w:rsid w:val="001A4805"/>
    <w:rsid w:val="001B15DA"/>
    <w:rsid w:val="001B2AF6"/>
    <w:rsid w:val="001B2B00"/>
    <w:rsid w:val="001B2F46"/>
    <w:rsid w:val="001B389A"/>
    <w:rsid w:val="001B3EC2"/>
    <w:rsid w:val="001B3FCC"/>
    <w:rsid w:val="001B5F9E"/>
    <w:rsid w:val="001C1D71"/>
    <w:rsid w:val="001C2179"/>
    <w:rsid w:val="001C30E4"/>
    <w:rsid w:val="001C374F"/>
    <w:rsid w:val="001C3BD1"/>
    <w:rsid w:val="001C3CC3"/>
    <w:rsid w:val="001C5919"/>
    <w:rsid w:val="001C5A8D"/>
    <w:rsid w:val="001C61F9"/>
    <w:rsid w:val="001C6955"/>
    <w:rsid w:val="001C7889"/>
    <w:rsid w:val="001C7D45"/>
    <w:rsid w:val="001D177F"/>
    <w:rsid w:val="001D2407"/>
    <w:rsid w:val="001D35ED"/>
    <w:rsid w:val="001D449F"/>
    <w:rsid w:val="001D4750"/>
    <w:rsid w:val="001D70A9"/>
    <w:rsid w:val="001E1206"/>
    <w:rsid w:val="001E25C5"/>
    <w:rsid w:val="001E2CC4"/>
    <w:rsid w:val="001E3F3E"/>
    <w:rsid w:val="001E4841"/>
    <w:rsid w:val="001E74CD"/>
    <w:rsid w:val="001F0AF9"/>
    <w:rsid w:val="001F1CA9"/>
    <w:rsid w:val="001F38D1"/>
    <w:rsid w:val="001F3C2E"/>
    <w:rsid w:val="001F40E1"/>
    <w:rsid w:val="001F48B7"/>
    <w:rsid w:val="001F4DD6"/>
    <w:rsid w:val="001F51E2"/>
    <w:rsid w:val="001F5B5C"/>
    <w:rsid w:val="001F689C"/>
    <w:rsid w:val="001F7EED"/>
    <w:rsid w:val="00200006"/>
    <w:rsid w:val="00201822"/>
    <w:rsid w:val="00201E8A"/>
    <w:rsid w:val="002028D7"/>
    <w:rsid w:val="00202A00"/>
    <w:rsid w:val="00202F3A"/>
    <w:rsid w:val="002033F4"/>
    <w:rsid w:val="00204F46"/>
    <w:rsid w:val="00205F08"/>
    <w:rsid w:val="002063E7"/>
    <w:rsid w:val="0020641D"/>
    <w:rsid w:val="0020764E"/>
    <w:rsid w:val="0021128F"/>
    <w:rsid w:val="0021213F"/>
    <w:rsid w:val="0021378A"/>
    <w:rsid w:val="00214D6B"/>
    <w:rsid w:val="00216CF6"/>
    <w:rsid w:val="00217DA5"/>
    <w:rsid w:val="00223C3A"/>
    <w:rsid w:val="00224149"/>
    <w:rsid w:val="00224E8F"/>
    <w:rsid w:val="00226908"/>
    <w:rsid w:val="00227049"/>
    <w:rsid w:val="00227307"/>
    <w:rsid w:val="00231BC0"/>
    <w:rsid w:val="00232EF4"/>
    <w:rsid w:val="00235989"/>
    <w:rsid w:val="002359A4"/>
    <w:rsid w:val="00236462"/>
    <w:rsid w:val="0023685B"/>
    <w:rsid w:val="00237406"/>
    <w:rsid w:val="002434CB"/>
    <w:rsid w:val="00243D52"/>
    <w:rsid w:val="00243F96"/>
    <w:rsid w:val="0024553D"/>
    <w:rsid w:val="00245A09"/>
    <w:rsid w:val="002475A4"/>
    <w:rsid w:val="0025149B"/>
    <w:rsid w:val="00251E0A"/>
    <w:rsid w:val="00252749"/>
    <w:rsid w:val="002527B2"/>
    <w:rsid w:val="0025454A"/>
    <w:rsid w:val="0025692B"/>
    <w:rsid w:val="0025726F"/>
    <w:rsid w:val="00257275"/>
    <w:rsid w:val="00257E36"/>
    <w:rsid w:val="0026046B"/>
    <w:rsid w:val="0026063C"/>
    <w:rsid w:val="00260D70"/>
    <w:rsid w:val="002619C2"/>
    <w:rsid w:val="00261BE3"/>
    <w:rsid w:val="00262235"/>
    <w:rsid w:val="00263CE5"/>
    <w:rsid w:val="0026549C"/>
    <w:rsid w:val="002668D5"/>
    <w:rsid w:val="00270797"/>
    <w:rsid w:val="00270D23"/>
    <w:rsid w:val="00271654"/>
    <w:rsid w:val="002727CD"/>
    <w:rsid w:val="00273144"/>
    <w:rsid w:val="00273738"/>
    <w:rsid w:val="00275030"/>
    <w:rsid w:val="00281DCF"/>
    <w:rsid w:val="00282038"/>
    <w:rsid w:val="00282971"/>
    <w:rsid w:val="00283F74"/>
    <w:rsid w:val="00284AB4"/>
    <w:rsid w:val="00285018"/>
    <w:rsid w:val="00285A93"/>
    <w:rsid w:val="00285DF4"/>
    <w:rsid w:val="00286279"/>
    <w:rsid w:val="002904DC"/>
    <w:rsid w:val="002908F5"/>
    <w:rsid w:val="00293A7B"/>
    <w:rsid w:val="002957AD"/>
    <w:rsid w:val="00295B5E"/>
    <w:rsid w:val="0029615F"/>
    <w:rsid w:val="00297616"/>
    <w:rsid w:val="0029777B"/>
    <w:rsid w:val="002A042A"/>
    <w:rsid w:val="002A0D27"/>
    <w:rsid w:val="002A0F8B"/>
    <w:rsid w:val="002A10FE"/>
    <w:rsid w:val="002A2397"/>
    <w:rsid w:val="002A3CBE"/>
    <w:rsid w:val="002A4630"/>
    <w:rsid w:val="002A4FBA"/>
    <w:rsid w:val="002A564B"/>
    <w:rsid w:val="002A7485"/>
    <w:rsid w:val="002B0C22"/>
    <w:rsid w:val="002B0F83"/>
    <w:rsid w:val="002B1BC0"/>
    <w:rsid w:val="002B3FAA"/>
    <w:rsid w:val="002B4163"/>
    <w:rsid w:val="002B4204"/>
    <w:rsid w:val="002B69AB"/>
    <w:rsid w:val="002B7211"/>
    <w:rsid w:val="002B7B58"/>
    <w:rsid w:val="002B7BC7"/>
    <w:rsid w:val="002C02FB"/>
    <w:rsid w:val="002C0320"/>
    <w:rsid w:val="002C1749"/>
    <w:rsid w:val="002C32CA"/>
    <w:rsid w:val="002C38A1"/>
    <w:rsid w:val="002C4864"/>
    <w:rsid w:val="002C5925"/>
    <w:rsid w:val="002C5F9E"/>
    <w:rsid w:val="002C622D"/>
    <w:rsid w:val="002D1258"/>
    <w:rsid w:val="002D2BF3"/>
    <w:rsid w:val="002D4356"/>
    <w:rsid w:val="002D673B"/>
    <w:rsid w:val="002E00F8"/>
    <w:rsid w:val="002E01DF"/>
    <w:rsid w:val="002E06E5"/>
    <w:rsid w:val="002E086E"/>
    <w:rsid w:val="002E0DAE"/>
    <w:rsid w:val="002E0FD6"/>
    <w:rsid w:val="002E1564"/>
    <w:rsid w:val="002E1B91"/>
    <w:rsid w:val="002E1D57"/>
    <w:rsid w:val="002E239F"/>
    <w:rsid w:val="002E283D"/>
    <w:rsid w:val="002E462C"/>
    <w:rsid w:val="002E47D9"/>
    <w:rsid w:val="002E4B10"/>
    <w:rsid w:val="002E4D0A"/>
    <w:rsid w:val="002E5710"/>
    <w:rsid w:val="002E639D"/>
    <w:rsid w:val="002E74D0"/>
    <w:rsid w:val="002E7688"/>
    <w:rsid w:val="002E7D88"/>
    <w:rsid w:val="002F034D"/>
    <w:rsid w:val="002F114D"/>
    <w:rsid w:val="002F298F"/>
    <w:rsid w:val="002F3372"/>
    <w:rsid w:val="002F433B"/>
    <w:rsid w:val="002F45D1"/>
    <w:rsid w:val="002F4BF1"/>
    <w:rsid w:val="002F51FD"/>
    <w:rsid w:val="002F64F2"/>
    <w:rsid w:val="002F6B39"/>
    <w:rsid w:val="002F77A0"/>
    <w:rsid w:val="003003EB"/>
    <w:rsid w:val="003010DA"/>
    <w:rsid w:val="00302B84"/>
    <w:rsid w:val="00303AD8"/>
    <w:rsid w:val="00304662"/>
    <w:rsid w:val="00304D9F"/>
    <w:rsid w:val="00304DC0"/>
    <w:rsid w:val="00306384"/>
    <w:rsid w:val="003108BF"/>
    <w:rsid w:val="00311A61"/>
    <w:rsid w:val="00311ED0"/>
    <w:rsid w:val="00313014"/>
    <w:rsid w:val="003145AC"/>
    <w:rsid w:val="003146B8"/>
    <w:rsid w:val="0031486F"/>
    <w:rsid w:val="00314AAD"/>
    <w:rsid w:val="0031537E"/>
    <w:rsid w:val="0031714D"/>
    <w:rsid w:val="00321548"/>
    <w:rsid w:val="00322BFD"/>
    <w:rsid w:val="00326634"/>
    <w:rsid w:val="00327C13"/>
    <w:rsid w:val="003306D4"/>
    <w:rsid w:val="00330E52"/>
    <w:rsid w:val="00331C2C"/>
    <w:rsid w:val="00331D34"/>
    <w:rsid w:val="00333C22"/>
    <w:rsid w:val="00334320"/>
    <w:rsid w:val="003356B6"/>
    <w:rsid w:val="00336192"/>
    <w:rsid w:val="00336381"/>
    <w:rsid w:val="00336906"/>
    <w:rsid w:val="00340C31"/>
    <w:rsid w:val="00347C65"/>
    <w:rsid w:val="0035167E"/>
    <w:rsid w:val="00351F09"/>
    <w:rsid w:val="00352375"/>
    <w:rsid w:val="0035253D"/>
    <w:rsid w:val="00354DA7"/>
    <w:rsid w:val="0035678F"/>
    <w:rsid w:val="0035750B"/>
    <w:rsid w:val="0036172F"/>
    <w:rsid w:val="003620CD"/>
    <w:rsid w:val="003621E2"/>
    <w:rsid w:val="00362A5F"/>
    <w:rsid w:val="0036331E"/>
    <w:rsid w:val="003642EC"/>
    <w:rsid w:val="00364FF0"/>
    <w:rsid w:val="00366D8A"/>
    <w:rsid w:val="00367713"/>
    <w:rsid w:val="00367A4F"/>
    <w:rsid w:val="00367F4A"/>
    <w:rsid w:val="00370BCF"/>
    <w:rsid w:val="00370EF0"/>
    <w:rsid w:val="0037159D"/>
    <w:rsid w:val="003726AF"/>
    <w:rsid w:val="003726EA"/>
    <w:rsid w:val="0037318A"/>
    <w:rsid w:val="00374278"/>
    <w:rsid w:val="00375F3A"/>
    <w:rsid w:val="00376363"/>
    <w:rsid w:val="00376703"/>
    <w:rsid w:val="00382AB0"/>
    <w:rsid w:val="00383E01"/>
    <w:rsid w:val="00384A19"/>
    <w:rsid w:val="00386316"/>
    <w:rsid w:val="0038643F"/>
    <w:rsid w:val="003868F9"/>
    <w:rsid w:val="00386C51"/>
    <w:rsid w:val="0039139A"/>
    <w:rsid w:val="00393BDC"/>
    <w:rsid w:val="00395D29"/>
    <w:rsid w:val="00395DAE"/>
    <w:rsid w:val="003A131B"/>
    <w:rsid w:val="003A1B34"/>
    <w:rsid w:val="003A2AFD"/>
    <w:rsid w:val="003A4A4D"/>
    <w:rsid w:val="003A4F27"/>
    <w:rsid w:val="003A5BC4"/>
    <w:rsid w:val="003A6D16"/>
    <w:rsid w:val="003A726C"/>
    <w:rsid w:val="003B0627"/>
    <w:rsid w:val="003B109C"/>
    <w:rsid w:val="003B47E0"/>
    <w:rsid w:val="003C0028"/>
    <w:rsid w:val="003C0F89"/>
    <w:rsid w:val="003C333B"/>
    <w:rsid w:val="003C384E"/>
    <w:rsid w:val="003C39D2"/>
    <w:rsid w:val="003C39F6"/>
    <w:rsid w:val="003C4655"/>
    <w:rsid w:val="003C53C5"/>
    <w:rsid w:val="003C65D9"/>
    <w:rsid w:val="003C6A0D"/>
    <w:rsid w:val="003C6CD4"/>
    <w:rsid w:val="003C6D70"/>
    <w:rsid w:val="003D0B4C"/>
    <w:rsid w:val="003D0E6F"/>
    <w:rsid w:val="003D2224"/>
    <w:rsid w:val="003D32C8"/>
    <w:rsid w:val="003D3DC0"/>
    <w:rsid w:val="003D5A92"/>
    <w:rsid w:val="003D5B35"/>
    <w:rsid w:val="003E07F5"/>
    <w:rsid w:val="003E31D3"/>
    <w:rsid w:val="003E6EE8"/>
    <w:rsid w:val="003F05A4"/>
    <w:rsid w:val="003F4B38"/>
    <w:rsid w:val="003F5ACB"/>
    <w:rsid w:val="003F6510"/>
    <w:rsid w:val="003F68F9"/>
    <w:rsid w:val="0040294A"/>
    <w:rsid w:val="00403DFA"/>
    <w:rsid w:val="00405457"/>
    <w:rsid w:val="00405C9F"/>
    <w:rsid w:val="00405D93"/>
    <w:rsid w:val="004068E5"/>
    <w:rsid w:val="00406F41"/>
    <w:rsid w:val="0040715A"/>
    <w:rsid w:val="0041072D"/>
    <w:rsid w:val="00411E40"/>
    <w:rsid w:val="00411EDE"/>
    <w:rsid w:val="004134F0"/>
    <w:rsid w:val="00415B13"/>
    <w:rsid w:val="00415B22"/>
    <w:rsid w:val="00415DF4"/>
    <w:rsid w:val="00417F84"/>
    <w:rsid w:val="00421FBE"/>
    <w:rsid w:val="00422F5B"/>
    <w:rsid w:val="004232FF"/>
    <w:rsid w:val="004275F2"/>
    <w:rsid w:val="0043028C"/>
    <w:rsid w:val="00432E29"/>
    <w:rsid w:val="0043470C"/>
    <w:rsid w:val="00435D33"/>
    <w:rsid w:val="00437D42"/>
    <w:rsid w:val="00437EF9"/>
    <w:rsid w:val="00440009"/>
    <w:rsid w:val="004407EF"/>
    <w:rsid w:val="00440881"/>
    <w:rsid w:val="004424C5"/>
    <w:rsid w:val="0044396B"/>
    <w:rsid w:val="004443A6"/>
    <w:rsid w:val="00446469"/>
    <w:rsid w:val="00450B17"/>
    <w:rsid w:val="00451A19"/>
    <w:rsid w:val="00451BBE"/>
    <w:rsid w:val="00451EE3"/>
    <w:rsid w:val="00454B68"/>
    <w:rsid w:val="00456D71"/>
    <w:rsid w:val="00456FFB"/>
    <w:rsid w:val="0045752F"/>
    <w:rsid w:val="004646DA"/>
    <w:rsid w:val="00464E82"/>
    <w:rsid w:val="0046642A"/>
    <w:rsid w:val="004713B6"/>
    <w:rsid w:val="00471B56"/>
    <w:rsid w:val="004767C2"/>
    <w:rsid w:val="00476BFD"/>
    <w:rsid w:val="004773C5"/>
    <w:rsid w:val="00477FCD"/>
    <w:rsid w:val="0048123F"/>
    <w:rsid w:val="0048166D"/>
    <w:rsid w:val="0048244D"/>
    <w:rsid w:val="004834A2"/>
    <w:rsid w:val="004835B8"/>
    <w:rsid w:val="00483CA2"/>
    <w:rsid w:val="0048727B"/>
    <w:rsid w:val="00487528"/>
    <w:rsid w:val="004937E8"/>
    <w:rsid w:val="00494379"/>
    <w:rsid w:val="004967D8"/>
    <w:rsid w:val="00496A1B"/>
    <w:rsid w:val="004A1528"/>
    <w:rsid w:val="004A2F71"/>
    <w:rsid w:val="004A2FC3"/>
    <w:rsid w:val="004A3354"/>
    <w:rsid w:val="004A34D5"/>
    <w:rsid w:val="004A57A9"/>
    <w:rsid w:val="004A5914"/>
    <w:rsid w:val="004A5FE2"/>
    <w:rsid w:val="004B04BE"/>
    <w:rsid w:val="004B0AC6"/>
    <w:rsid w:val="004B237B"/>
    <w:rsid w:val="004B250E"/>
    <w:rsid w:val="004B2B8D"/>
    <w:rsid w:val="004B6653"/>
    <w:rsid w:val="004B6773"/>
    <w:rsid w:val="004C2723"/>
    <w:rsid w:val="004C29CF"/>
    <w:rsid w:val="004C4D65"/>
    <w:rsid w:val="004C5230"/>
    <w:rsid w:val="004C5A84"/>
    <w:rsid w:val="004C7C43"/>
    <w:rsid w:val="004D1B1F"/>
    <w:rsid w:val="004D2883"/>
    <w:rsid w:val="004D3A67"/>
    <w:rsid w:val="004D3E49"/>
    <w:rsid w:val="004D4947"/>
    <w:rsid w:val="004D4D97"/>
    <w:rsid w:val="004D685C"/>
    <w:rsid w:val="004D7BE6"/>
    <w:rsid w:val="004E0BEB"/>
    <w:rsid w:val="004E1413"/>
    <w:rsid w:val="004E1FED"/>
    <w:rsid w:val="004E24DD"/>
    <w:rsid w:val="004E27E4"/>
    <w:rsid w:val="004E2E6D"/>
    <w:rsid w:val="004E5249"/>
    <w:rsid w:val="004E695D"/>
    <w:rsid w:val="004E704F"/>
    <w:rsid w:val="004F14B8"/>
    <w:rsid w:val="004F2D89"/>
    <w:rsid w:val="004F3D8F"/>
    <w:rsid w:val="004F5713"/>
    <w:rsid w:val="004F5C60"/>
    <w:rsid w:val="004F6870"/>
    <w:rsid w:val="004F6D81"/>
    <w:rsid w:val="004F7026"/>
    <w:rsid w:val="004F7296"/>
    <w:rsid w:val="004F73FB"/>
    <w:rsid w:val="004F745C"/>
    <w:rsid w:val="004F75EC"/>
    <w:rsid w:val="004F7B05"/>
    <w:rsid w:val="0050010E"/>
    <w:rsid w:val="005018E7"/>
    <w:rsid w:val="00502023"/>
    <w:rsid w:val="0050288A"/>
    <w:rsid w:val="00502979"/>
    <w:rsid w:val="005073D5"/>
    <w:rsid w:val="005077FD"/>
    <w:rsid w:val="00513249"/>
    <w:rsid w:val="00513F5A"/>
    <w:rsid w:val="00514905"/>
    <w:rsid w:val="00514FDB"/>
    <w:rsid w:val="005151F3"/>
    <w:rsid w:val="0051615F"/>
    <w:rsid w:val="005163AD"/>
    <w:rsid w:val="005166E3"/>
    <w:rsid w:val="00516DEC"/>
    <w:rsid w:val="005173C5"/>
    <w:rsid w:val="005176FE"/>
    <w:rsid w:val="00520268"/>
    <w:rsid w:val="00520521"/>
    <w:rsid w:val="00520767"/>
    <w:rsid w:val="00521649"/>
    <w:rsid w:val="00521BFF"/>
    <w:rsid w:val="0052305E"/>
    <w:rsid w:val="0052367C"/>
    <w:rsid w:val="0052444B"/>
    <w:rsid w:val="00525450"/>
    <w:rsid w:val="00525DA4"/>
    <w:rsid w:val="00527351"/>
    <w:rsid w:val="005273E8"/>
    <w:rsid w:val="00527F77"/>
    <w:rsid w:val="00531846"/>
    <w:rsid w:val="005329BF"/>
    <w:rsid w:val="00534DF4"/>
    <w:rsid w:val="00534E7E"/>
    <w:rsid w:val="00535288"/>
    <w:rsid w:val="0053625B"/>
    <w:rsid w:val="00536C94"/>
    <w:rsid w:val="00536DB8"/>
    <w:rsid w:val="00540C5B"/>
    <w:rsid w:val="00540CDF"/>
    <w:rsid w:val="00540F05"/>
    <w:rsid w:val="00544004"/>
    <w:rsid w:val="00545A2B"/>
    <w:rsid w:val="00545EDF"/>
    <w:rsid w:val="0055099A"/>
    <w:rsid w:val="00550C10"/>
    <w:rsid w:val="00552229"/>
    <w:rsid w:val="0055365A"/>
    <w:rsid w:val="00554582"/>
    <w:rsid w:val="00555D67"/>
    <w:rsid w:val="0055734B"/>
    <w:rsid w:val="0056026B"/>
    <w:rsid w:val="00560441"/>
    <w:rsid w:val="0056088E"/>
    <w:rsid w:val="00561E9B"/>
    <w:rsid w:val="0056226C"/>
    <w:rsid w:val="00563048"/>
    <w:rsid w:val="00567F6C"/>
    <w:rsid w:val="005703B5"/>
    <w:rsid w:val="005703C7"/>
    <w:rsid w:val="00571343"/>
    <w:rsid w:val="005724E4"/>
    <w:rsid w:val="00572FBE"/>
    <w:rsid w:val="00573988"/>
    <w:rsid w:val="00576709"/>
    <w:rsid w:val="00576F70"/>
    <w:rsid w:val="005815D4"/>
    <w:rsid w:val="005817C4"/>
    <w:rsid w:val="0058189B"/>
    <w:rsid w:val="00583431"/>
    <w:rsid w:val="005855AB"/>
    <w:rsid w:val="005859A5"/>
    <w:rsid w:val="00586A11"/>
    <w:rsid w:val="00587779"/>
    <w:rsid w:val="00590A69"/>
    <w:rsid w:val="005924EF"/>
    <w:rsid w:val="005934D4"/>
    <w:rsid w:val="005934FC"/>
    <w:rsid w:val="00594914"/>
    <w:rsid w:val="00594BF0"/>
    <w:rsid w:val="00595CCD"/>
    <w:rsid w:val="00597143"/>
    <w:rsid w:val="005A1284"/>
    <w:rsid w:val="005A13BA"/>
    <w:rsid w:val="005A2C2C"/>
    <w:rsid w:val="005A3867"/>
    <w:rsid w:val="005A3D0F"/>
    <w:rsid w:val="005A7D09"/>
    <w:rsid w:val="005B0114"/>
    <w:rsid w:val="005B0F55"/>
    <w:rsid w:val="005B1452"/>
    <w:rsid w:val="005B1664"/>
    <w:rsid w:val="005B1D06"/>
    <w:rsid w:val="005B1D84"/>
    <w:rsid w:val="005B27FF"/>
    <w:rsid w:val="005B3665"/>
    <w:rsid w:val="005B6196"/>
    <w:rsid w:val="005B692F"/>
    <w:rsid w:val="005B7B21"/>
    <w:rsid w:val="005C162E"/>
    <w:rsid w:val="005C1C98"/>
    <w:rsid w:val="005C2474"/>
    <w:rsid w:val="005C301B"/>
    <w:rsid w:val="005C3558"/>
    <w:rsid w:val="005C461C"/>
    <w:rsid w:val="005C4A2F"/>
    <w:rsid w:val="005C5540"/>
    <w:rsid w:val="005C6DD6"/>
    <w:rsid w:val="005C79A8"/>
    <w:rsid w:val="005D15D1"/>
    <w:rsid w:val="005D3FDB"/>
    <w:rsid w:val="005D6561"/>
    <w:rsid w:val="005D6742"/>
    <w:rsid w:val="005D72D2"/>
    <w:rsid w:val="005D7316"/>
    <w:rsid w:val="005D76B8"/>
    <w:rsid w:val="005D7E6D"/>
    <w:rsid w:val="005E0495"/>
    <w:rsid w:val="005E1467"/>
    <w:rsid w:val="005E1FA1"/>
    <w:rsid w:val="005E21BB"/>
    <w:rsid w:val="005E250F"/>
    <w:rsid w:val="005E2946"/>
    <w:rsid w:val="005E2D19"/>
    <w:rsid w:val="005E2EF1"/>
    <w:rsid w:val="005E4CA0"/>
    <w:rsid w:val="005E5559"/>
    <w:rsid w:val="005E7358"/>
    <w:rsid w:val="005E7E35"/>
    <w:rsid w:val="005F049E"/>
    <w:rsid w:val="005F0A04"/>
    <w:rsid w:val="005F0B35"/>
    <w:rsid w:val="005F7C8E"/>
    <w:rsid w:val="00600229"/>
    <w:rsid w:val="006008F4"/>
    <w:rsid w:val="00600BEB"/>
    <w:rsid w:val="00601912"/>
    <w:rsid w:val="00601FEC"/>
    <w:rsid w:val="006029F2"/>
    <w:rsid w:val="00603BA9"/>
    <w:rsid w:val="0060430B"/>
    <w:rsid w:val="0060444D"/>
    <w:rsid w:val="00610B84"/>
    <w:rsid w:val="006117F2"/>
    <w:rsid w:val="00612206"/>
    <w:rsid w:val="00612971"/>
    <w:rsid w:val="006130C3"/>
    <w:rsid w:val="0061310F"/>
    <w:rsid w:val="006135F8"/>
    <w:rsid w:val="00613AAB"/>
    <w:rsid w:val="006144D3"/>
    <w:rsid w:val="00615965"/>
    <w:rsid w:val="0061612C"/>
    <w:rsid w:val="0061688F"/>
    <w:rsid w:val="00617344"/>
    <w:rsid w:val="00617F50"/>
    <w:rsid w:val="0062015D"/>
    <w:rsid w:val="00620FE8"/>
    <w:rsid w:val="00624D26"/>
    <w:rsid w:val="006255B0"/>
    <w:rsid w:val="00626006"/>
    <w:rsid w:val="00626396"/>
    <w:rsid w:val="0063032F"/>
    <w:rsid w:val="00630E14"/>
    <w:rsid w:val="00630E2E"/>
    <w:rsid w:val="0063270F"/>
    <w:rsid w:val="00632EAC"/>
    <w:rsid w:val="00633E9D"/>
    <w:rsid w:val="00633FBA"/>
    <w:rsid w:val="006379BC"/>
    <w:rsid w:val="006405F9"/>
    <w:rsid w:val="00640C8B"/>
    <w:rsid w:val="00641E38"/>
    <w:rsid w:val="00642DF2"/>
    <w:rsid w:val="0064399C"/>
    <w:rsid w:val="006441A8"/>
    <w:rsid w:val="00644730"/>
    <w:rsid w:val="00644B55"/>
    <w:rsid w:val="00644E83"/>
    <w:rsid w:val="00645AED"/>
    <w:rsid w:val="00645BDA"/>
    <w:rsid w:val="00647261"/>
    <w:rsid w:val="0064757F"/>
    <w:rsid w:val="00650536"/>
    <w:rsid w:val="0065071B"/>
    <w:rsid w:val="00651411"/>
    <w:rsid w:val="0065459A"/>
    <w:rsid w:val="00655B28"/>
    <w:rsid w:val="00655C11"/>
    <w:rsid w:val="00655FCF"/>
    <w:rsid w:val="00656186"/>
    <w:rsid w:val="006578BE"/>
    <w:rsid w:val="00657B9D"/>
    <w:rsid w:val="00661796"/>
    <w:rsid w:val="00661A11"/>
    <w:rsid w:val="00661FB3"/>
    <w:rsid w:val="00662033"/>
    <w:rsid w:val="00662279"/>
    <w:rsid w:val="00662A25"/>
    <w:rsid w:val="006670AC"/>
    <w:rsid w:val="00667758"/>
    <w:rsid w:val="00672D2B"/>
    <w:rsid w:val="0067343A"/>
    <w:rsid w:val="00673CFB"/>
    <w:rsid w:val="006759AC"/>
    <w:rsid w:val="00675C63"/>
    <w:rsid w:val="00676B44"/>
    <w:rsid w:val="006800E4"/>
    <w:rsid w:val="00683798"/>
    <w:rsid w:val="00684BE4"/>
    <w:rsid w:val="00685E7E"/>
    <w:rsid w:val="00692BFF"/>
    <w:rsid w:val="006942A9"/>
    <w:rsid w:val="0069646B"/>
    <w:rsid w:val="006A0748"/>
    <w:rsid w:val="006A16CF"/>
    <w:rsid w:val="006A2F4E"/>
    <w:rsid w:val="006A3760"/>
    <w:rsid w:val="006A4E39"/>
    <w:rsid w:val="006A5E16"/>
    <w:rsid w:val="006A6DB6"/>
    <w:rsid w:val="006A6FC9"/>
    <w:rsid w:val="006B0655"/>
    <w:rsid w:val="006B20C0"/>
    <w:rsid w:val="006B3297"/>
    <w:rsid w:val="006B4E9F"/>
    <w:rsid w:val="006B5122"/>
    <w:rsid w:val="006B7116"/>
    <w:rsid w:val="006B7786"/>
    <w:rsid w:val="006B7C8F"/>
    <w:rsid w:val="006C1276"/>
    <w:rsid w:val="006C265B"/>
    <w:rsid w:val="006C3D74"/>
    <w:rsid w:val="006C3DFF"/>
    <w:rsid w:val="006C59DE"/>
    <w:rsid w:val="006C5A50"/>
    <w:rsid w:val="006C5C51"/>
    <w:rsid w:val="006C6FBD"/>
    <w:rsid w:val="006C7304"/>
    <w:rsid w:val="006D2A45"/>
    <w:rsid w:val="006D2F1C"/>
    <w:rsid w:val="006D3988"/>
    <w:rsid w:val="006D452A"/>
    <w:rsid w:val="006D693B"/>
    <w:rsid w:val="006E0299"/>
    <w:rsid w:val="006E192B"/>
    <w:rsid w:val="006E1D31"/>
    <w:rsid w:val="006E20C2"/>
    <w:rsid w:val="006E23A0"/>
    <w:rsid w:val="006E27E1"/>
    <w:rsid w:val="006E3B4D"/>
    <w:rsid w:val="006E4026"/>
    <w:rsid w:val="006E46A1"/>
    <w:rsid w:val="006E4A62"/>
    <w:rsid w:val="006E61DD"/>
    <w:rsid w:val="006E6908"/>
    <w:rsid w:val="006E6ACD"/>
    <w:rsid w:val="006E7508"/>
    <w:rsid w:val="006E783C"/>
    <w:rsid w:val="006F079C"/>
    <w:rsid w:val="006F0A68"/>
    <w:rsid w:val="006F4A28"/>
    <w:rsid w:val="006F5418"/>
    <w:rsid w:val="006F678A"/>
    <w:rsid w:val="00700C0C"/>
    <w:rsid w:val="00701363"/>
    <w:rsid w:val="0070278C"/>
    <w:rsid w:val="0070394A"/>
    <w:rsid w:val="00705532"/>
    <w:rsid w:val="00706673"/>
    <w:rsid w:val="00710F71"/>
    <w:rsid w:val="007110E7"/>
    <w:rsid w:val="00711AFD"/>
    <w:rsid w:val="00711DC7"/>
    <w:rsid w:val="0071243D"/>
    <w:rsid w:val="00712C54"/>
    <w:rsid w:val="00712E3B"/>
    <w:rsid w:val="00713E36"/>
    <w:rsid w:val="007147DE"/>
    <w:rsid w:val="00714BC7"/>
    <w:rsid w:val="007155B1"/>
    <w:rsid w:val="00715EC8"/>
    <w:rsid w:val="0072008D"/>
    <w:rsid w:val="00721D64"/>
    <w:rsid w:val="0072285C"/>
    <w:rsid w:val="00723F9D"/>
    <w:rsid w:val="00724EB6"/>
    <w:rsid w:val="00727CE8"/>
    <w:rsid w:val="00730345"/>
    <w:rsid w:val="007325CC"/>
    <w:rsid w:val="007328CD"/>
    <w:rsid w:val="0073339D"/>
    <w:rsid w:val="007344D0"/>
    <w:rsid w:val="00736655"/>
    <w:rsid w:val="00737530"/>
    <w:rsid w:val="00740336"/>
    <w:rsid w:val="007409D0"/>
    <w:rsid w:val="00740B1F"/>
    <w:rsid w:val="0074284C"/>
    <w:rsid w:val="007445D5"/>
    <w:rsid w:val="00744B22"/>
    <w:rsid w:val="00745538"/>
    <w:rsid w:val="0074582D"/>
    <w:rsid w:val="00751338"/>
    <w:rsid w:val="007514CA"/>
    <w:rsid w:val="00753906"/>
    <w:rsid w:val="00753AFA"/>
    <w:rsid w:val="00753DF3"/>
    <w:rsid w:val="00753FBC"/>
    <w:rsid w:val="007542AF"/>
    <w:rsid w:val="00754517"/>
    <w:rsid w:val="007557EA"/>
    <w:rsid w:val="0075704C"/>
    <w:rsid w:val="0075758C"/>
    <w:rsid w:val="007577BB"/>
    <w:rsid w:val="00760197"/>
    <w:rsid w:val="0076054F"/>
    <w:rsid w:val="00762248"/>
    <w:rsid w:val="007662EA"/>
    <w:rsid w:val="00766A07"/>
    <w:rsid w:val="0076777D"/>
    <w:rsid w:val="00767C69"/>
    <w:rsid w:val="00770138"/>
    <w:rsid w:val="00771380"/>
    <w:rsid w:val="00771978"/>
    <w:rsid w:val="00772558"/>
    <w:rsid w:val="0077288C"/>
    <w:rsid w:val="00773328"/>
    <w:rsid w:val="007734A4"/>
    <w:rsid w:val="007748A8"/>
    <w:rsid w:val="0077553E"/>
    <w:rsid w:val="007775F6"/>
    <w:rsid w:val="00777784"/>
    <w:rsid w:val="00777B97"/>
    <w:rsid w:val="007803C8"/>
    <w:rsid w:val="00780A43"/>
    <w:rsid w:val="007816B8"/>
    <w:rsid w:val="00781C07"/>
    <w:rsid w:val="007829E1"/>
    <w:rsid w:val="00785635"/>
    <w:rsid w:val="00790927"/>
    <w:rsid w:val="007914CE"/>
    <w:rsid w:val="00791CFE"/>
    <w:rsid w:val="00791D0B"/>
    <w:rsid w:val="00792CFE"/>
    <w:rsid w:val="007A0E90"/>
    <w:rsid w:val="007A1942"/>
    <w:rsid w:val="007A2011"/>
    <w:rsid w:val="007A2064"/>
    <w:rsid w:val="007A233B"/>
    <w:rsid w:val="007B0164"/>
    <w:rsid w:val="007B089A"/>
    <w:rsid w:val="007B294B"/>
    <w:rsid w:val="007B2CBD"/>
    <w:rsid w:val="007B2F9F"/>
    <w:rsid w:val="007B3745"/>
    <w:rsid w:val="007B3C29"/>
    <w:rsid w:val="007B4395"/>
    <w:rsid w:val="007B473C"/>
    <w:rsid w:val="007B58CF"/>
    <w:rsid w:val="007B5B39"/>
    <w:rsid w:val="007B74C1"/>
    <w:rsid w:val="007B757A"/>
    <w:rsid w:val="007B76F2"/>
    <w:rsid w:val="007C07BA"/>
    <w:rsid w:val="007C0BC6"/>
    <w:rsid w:val="007C154C"/>
    <w:rsid w:val="007C1619"/>
    <w:rsid w:val="007C1DD7"/>
    <w:rsid w:val="007C22FE"/>
    <w:rsid w:val="007C2A25"/>
    <w:rsid w:val="007C4BDD"/>
    <w:rsid w:val="007C5E47"/>
    <w:rsid w:val="007C7289"/>
    <w:rsid w:val="007D0371"/>
    <w:rsid w:val="007D37C8"/>
    <w:rsid w:val="007D5EA8"/>
    <w:rsid w:val="007D6192"/>
    <w:rsid w:val="007E0161"/>
    <w:rsid w:val="007E3BBA"/>
    <w:rsid w:val="007E3D62"/>
    <w:rsid w:val="007E3EBD"/>
    <w:rsid w:val="007E5CA6"/>
    <w:rsid w:val="007E6544"/>
    <w:rsid w:val="007E72CD"/>
    <w:rsid w:val="007E7D56"/>
    <w:rsid w:val="007F059B"/>
    <w:rsid w:val="007F0ED0"/>
    <w:rsid w:val="007F1B76"/>
    <w:rsid w:val="007F2691"/>
    <w:rsid w:val="007F2C65"/>
    <w:rsid w:val="007F31C2"/>
    <w:rsid w:val="007F5E3D"/>
    <w:rsid w:val="007F76AB"/>
    <w:rsid w:val="007F7BC3"/>
    <w:rsid w:val="007F7D64"/>
    <w:rsid w:val="008000FE"/>
    <w:rsid w:val="0080220B"/>
    <w:rsid w:val="00803B6C"/>
    <w:rsid w:val="00806505"/>
    <w:rsid w:val="00811226"/>
    <w:rsid w:val="00811643"/>
    <w:rsid w:val="008123ED"/>
    <w:rsid w:val="00812913"/>
    <w:rsid w:val="008148AF"/>
    <w:rsid w:val="00815B56"/>
    <w:rsid w:val="00816501"/>
    <w:rsid w:val="00816E39"/>
    <w:rsid w:val="00816F05"/>
    <w:rsid w:val="008215BA"/>
    <w:rsid w:val="00821F86"/>
    <w:rsid w:val="00822BA4"/>
    <w:rsid w:val="00822FFF"/>
    <w:rsid w:val="00823916"/>
    <w:rsid w:val="00823C49"/>
    <w:rsid w:val="00824115"/>
    <w:rsid w:val="00825353"/>
    <w:rsid w:val="008254F3"/>
    <w:rsid w:val="008258FC"/>
    <w:rsid w:val="00825A48"/>
    <w:rsid w:val="00826027"/>
    <w:rsid w:val="00826150"/>
    <w:rsid w:val="00831746"/>
    <w:rsid w:val="0083206D"/>
    <w:rsid w:val="008328AD"/>
    <w:rsid w:val="00832C08"/>
    <w:rsid w:val="00833AB2"/>
    <w:rsid w:val="00834851"/>
    <w:rsid w:val="008348E0"/>
    <w:rsid w:val="008359CD"/>
    <w:rsid w:val="00835A96"/>
    <w:rsid w:val="00835BED"/>
    <w:rsid w:val="0083673A"/>
    <w:rsid w:val="00836975"/>
    <w:rsid w:val="00837912"/>
    <w:rsid w:val="00837AC5"/>
    <w:rsid w:val="0084108F"/>
    <w:rsid w:val="00841C8F"/>
    <w:rsid w:val="008423C0"/>
    <w:rsid w:val="00842DD1"/>
    <w:rsid w:val="00843055"/>
    <w:rsid w:val="00845126"/>
    <w:rsid w:val="00847229"/>
    <w:rsid w:val="008502C1"/>
    <w:rsid w:val="008511A6"/>
    <w:rsid w:val="00851EEB"/>
    <w:rsid w:val="0085209C"/>
    <w:rsid w:val="00852F1A"/>
    <w:rsid w:val="00853ACC"/>
    <w:rsid w:val="00853D8D"/>
    <w:rsid w:val="00853DEF"/>
    <w:rsid w:val="00854840"/>
    <w:rsid w:val="00856A9A"/>
    <w:rsid w:val="00856D92"/>
    <w:rsid w:val="0085782B"/>
    <w:rsid w:val="00857E9A"/>
    <w:rsid w:val="00860BB3"/>
    <w:rsid w:val="008614CB"/>
    <w:rsid w:val="008622D1"/>
    <w:rsid w:val="00862DCA"/>
    <w:rsid w:val="00863DEB"/>
    <w:rsid w:val="00864E56"/>
    <w:rsid w:val="00865E3A"/>
    <w:rsid w:val="00870DAB"/>
    <w:rsid w:val="00871C0D"/>
    <w:rsid w:val="008730F8"/>
    <w:rsid w:val="00873C82"/>
    <w:rsid w:val="00874797"/>
    <w:rsid w:val="008753AE"/>
    <w:rsid w:val="008773D7"/>
    <w:rsid w:val="0087793C"/>
    <w:rsid w:val="00877B57"/>
    <w:rsid w:val="00881BBD"/>
    <w:rsid w:val="00884523"/>
    <w:rsid w:val="00884B7D"/>
    <w:rsid w:val="008859DA"/>
    <w:rsid w:val="00885C19"/>
    <w:rsid w:val="008872BB"/>
    <w:rsid w:val="00887646"/>
    <w:rsid w:val="00887B36"/>
    <w:rsid w:val="00890D71"/>
    <w:rsid w:val="00890EE1"/>
    <w:rsid w:val="00892FE4"/>
    <w:rsid w:val="00893CAB"/>
    <w:rsid w:val="00896B79"/>
    <w:rsid w:val="00896EFB"/>
    <w:rsid w:val="008976CA"/>
    <w:rsid w:val="008977F4"/>
    <w:rsid w:val="008A0661"/>
    <w:rsid w:val="008A11FC"/>
    <w:rsid w:val="008A2510"/>
    <w:rsid w:val="008A2647"/>
    <w:rsid w:val="008A4F23"/>
    <w:rsid w:val="008A6261"/>
    <w:rsid w:val="008A6719"/>
    <w:rsid w:val="008A6D68"/>
    <w:rsid w:val="008A70C0"/>
    <w:rsid w:val="008B10AA"/>
    <w:rsid w:val="008B295C"/>
    <w:rsid w:val="008B4B36"/>
    <w:rsid w:val="008B4B56"/>
    <w:rsid w:val="008B59ED"/>
    <w:rsid w:val="008B6AED"/>
    <w:rsid w:val="008B7C49"/>
    <w:rsid w:val="008C14E4"/>
    <w:rsid w:val="008C2FB0"/>
    <w:rsid w:val="008C34F0"/>
    <w:rsid w:val="008C388A"/>
    <w:rsid w:val="008D009E"/>
    <w:rsid w:val="008D295F"/>
    <w:rsid w:val="008D2B82"/>
    <w:rsid w:val="008D4E18"/>
    <w:rsid w:val="008D5035"/>
    <w:rsid w:val="008D5541"/>
    <w:rsid w:val="008D62F1"/>
    <w:rsid w:val="008D7554"/>
    <w:rsid w:val="008D7DE1"/>
    <w:rsid w:val="008E05FA"/>
    <w:rsid w:val="008E1053"/>
    <w:rsid w:val="008E21B9"/>
    <w:rsid w:val="008E21C9"/>
    <w:rsid w:val="008E2F8D"/>
    <w:rsid w:val="008E3337"/>
    <w:rsid w:val="008E4A95"/>
    <w:rsid w:val="008E519B"/>
    <w:rsid w:val="008E57E5"/>
    <w:rsid w:val="008E5F12"/>
    <w:rsid w:val="008E6114"/>
    <w:rsid w:val="008E61FD"/>
    <w:rsid w:val="008E75CA"/>
    <w:rsid w:val="008E7F3A"/>
    <w:rsid w:val="008F0BF0"/>
    <w:rsid w:val="008F12BD"/>
    <w:rsid w:val="008F1890"/>
    <w:rsid w:val="008F1BEA"/>
    <w:rsid w:val="008F1D54"/>
    <w:rsid w:val="008F2183"/>
    <w:rsid w:val="008F35F4"/>
    <w:rsid w:val="008F3BFB"/>
    <w:rsid w:val="008F48A9"/>
    <w:rsid w:val="008F5C53"/>
    <w:rsid w:val="009018EF"/>
    <w:rsid w:val="00901E12"/>
    <w:rsid w:val="009026AB"/>
    <w:rsid w:val="00902716"/>
    <w:rsid w:val="00904332"/>
    <w:rsid w:val="009045CF"/>
    <w:rsid w:val="009048FC"/>
    <w:rsid w:val="00904C1B"/>
    <w:rsid w:val="00905EAA"/>
    <w:rsid w:val="00906199"/>
    <w:rsid w:val="00910043"/>
    <w:rsid w:val="00910F97"/>
    <w:rsid w:val="0091197D"/>
    <w:rsid w:val="00912F24"/>
    <w:rsid w:val="00913339"/>
    <w:rsid w:val="009152F1"/>
    <w:rsid w:val="009163EE"/>
    <w:rsid w:val="0091788B"/>
    <w:rsid w:val="00917AEB"/>
    <w:rsid w:val="00920153"/>
    <w:rsid w:val="0092316A"/>
    <w:rsid w:val="0092439F"/>
    <w:rsid w:val="00925889"/>
    <w:rsid w:val="00925FE8"/>
    <w:rsid w:val="009260BB"/>
    <w:rsid w:val="00927EE7"/>
    <w:rsid w:val="00930792"/>
    <w:rsid w:val="009311E7"/>
    <w:rsid w:val="00931529"/>
    <w:rsid w:val="009322A3"/>
    <w:rsid w:val="009329EC"/>
    <w:rsid w:val="00932EC2"/>
    <w:rsid w:val="009345FB"/>
    <w:rsid w:val="009365AD"/>
    <w:rsid w:val="00941FC6"/>
    <w:rsid w:val="00942397"/>
    <w:rsid w:val="00942B9C"/>
    <w:rsid w:val="00943119"/>
    <w:rsid w:val="009436E9"/>
    <w:rsid w:val="00946404"/>
    <w:rsid w:val="00946608"/>
    <w:rsid w:val="00946634"/>
    <w:rsid w:val="00946EBA"/>
    <w:rsid w:val="00946F6A"/>
    <w:rsid w:val="0094757C"/>
    <w:rsid w:val="00951706"/>
    <w:rsid w:val="00954DB7"/>
    <w:rsid w:val="00956AA3"/>
    <w:rsid w:val="00957436"/>
    <w:rsid w:val="009612F9"/>
    <w:rsid w:val="0096180D"/>
    <w:rsid w:val="00961A59"/>
    <w:rsid w:val="00961B0C"/>
    <w:rsid w:val="00967A83"/>
    <w:rsid w:val="00970074"/>
    <w:rsid w:val="009726B4"/>
    <w:rsid w:val="00975978"/>
    <w:rsid w:val="00975D83"/>
    <w:rsid w:val="00975E56"/>
    <w:rsid w:val="00975F55"/>
    <w:rsid w:val="00976EE2"/>
    <w:rsid w:val="009776FD"/>
    <w:rsid w:val="009779A4"/>
    <w:rsid w:val="00980A14"/>
    <w:rsid w:val="00982A74"/>
    <w:rsid w:val="00983AE8"/>
    <w:rsid w:val="0098448C"/>
    <w:rsid w:val="00984EB5"/>
    <w:rsid w:val="00986BB4"/>
    <w:rsid w:val="00987487"/>
    <w:rsid w:val="00987F48"/>
    <w:rsid w:val="00990175"/>
    <w:rsid w:val="00993E6E"/>
    <w:rsid w:val="0099494A"/>
    <w:rsid w:val="00995BF5"/>
    <w:rsid w:val="0099623A"/>
    <w:rsid w:val="0099665B"/>
    <w:rsid w:val="00996A2A"/>
    <w:rsid w:val="00997DA5"/>
    <w:rsid w:val="009A0F7A"/>
    <w:rsid w:val="009A1D9D"/>
    <w:rsid w:val="009A1F93"/>
    <w:rsid w:val="009A3464"/>
    <w:rsid w:val="009A4851"/>
    <w:rsid w:val="009A608A"/>
    <w:rsid w:val="009A6235"/>
    <w:rsid w:val="009A6428"/>
    <w:rsid w:val="009A7C94"/>
    <w:rsid w:val="009B1EFD"/>
    <w:rsid w:val="009B2887"/>
    <w:rsid w:val="009B2DC3"/>
    <w:rsid w:val="009B48BF"/>
    <w:rsid w:val="009B6934"/>
    <w:rsid w:val="009B6D03"/>
    <w:rsid w:val="009C00C7"/>
    <w:rsid w:val="009C200B"/>
    <w:rsid w:val="009C2841"/>
    <w:rsid w:val="009C2991"/>
    <w:rsid w:val="009C33A9"/>
    <w:rsid w:val="009C3A8F"/>
    <w:rsid w:val="009C3D40"/>
    <w:rsid w:val="009C505C"/>
    <w:rsid w:val="009C513D"/>
    <w:rsid w:val="009C51DA"/>
    <w:rsid w:val="009C72E3"/>
    <w:rsid w:val="009D15D6"/>
    <w:rsid w:val="009D16B4"/>
    <w:rsid w:val="009D247D"/>
    <w:rsid w:val="009D3216"/>
    <w:rsid w:val="009D3D61"/>
    <w:rsid w:val="009D777B"/>
    <w:rsid w:val="009E02DF"/>
    <w:rsid w:val="009E2409"/>
    <w:rsid w:val="009E316A"/>
    <w:rsid w:val="009E41C2"/>
    <w:rsid w:val="009E47EB"/>
    <w:rsid w:val="009E4C25"/>
    <w:rsid w:val="009E5630"/>
    <w:rsid w:val="009E5AF0"/>
    <w:rsid w:val="009E6A54"/>
    <w:rsid w:val="009E739C"/>
    <w:rsid w:val="009E7700"/>
    <w:rsid w:val="009F0B2C"/>
    <w:rsid w:val="009F0B31"/>
    <w:rsid w:val="009F0B5B"/>
    <w:rsid w:val="009F1072"/>
    <w:rsid w:val="009F1E13"/>
    <w:rsid w:val="009F4AAD"/>
    <w:rsid w:val="009F4E59"/>
    <w:rsid w:val="009F4EA2"/>
    <w:rsid w:val="009F5E01"/>
    <w:rsid w:val="009F60F6"/>
    <w:rsid w:val="009F6F49"/>
    <w:rsid w:val="00A005BD"/>
    <w:rsid w:val="00A01113"/>
    <w:rsid w:val="00A02F44"/>
    <w:rsid w:val="00A03A41"/>
    <w:rsid w:val="00A03DF8"/>
    <w:rsid w:val="00A04812"/>
    <w:rsid w:val="00A04E26"/>
    <w:rsid w:val="00A05664"/>
    <w:rsid w:val="00A05EEF"/>
    <w:rsid w:val="00A0645B"/>
    <w:rsid w:val="00A07739"/>
    <w:rsid w:val="00A10146"/>
    <w:rsid w:val="00A11223"/>
    <w:rsid w:val="00A11EE6"/>
    <w:rsid w:val="00A1272C"/>
    <w:rsid w:val="00A12A17"/>
    <w:rsid w:val="00A13393"/>
    <w:rsid w:val="00A1519A"/>
    <w:rsid w:val="00A17983"/>
    <w:rsid w:val="00A2003B"/>
    <w:rsid w:val="00A2037D"/>
    <w:rsid w:val="00A20BCF"/>
    <w:rsid w:val="00A20C24"/>
    <w:rsid w:val="00A22A29"/>
    <w:rsid w:val="00A24D39"/>
    <w:rsid w:val="00A255B6"/>
    <w:rsid w:val="00A2779F"/>
    <w:rsid w:val="00A27BF1"/>
    <w:rsid w:val="00A31B51"/>
    <w:rsid w:val="00A3283C"/>
    <w:rsid w:val="00A32BFD"/>
    <w:rsid w:val="00A340FF"/>
    <w:rsid w:val="00A34AC5"/>
    <w:rsid w:val="00A3680D"/>
    <w:rsid w:val="00A36B73"/>
    <w:rsid w:val="00A4006E"/>
    <w:rsid w:val="00A414C6"/>
    <w:rsid w:val="00A418CC"/>
    <w:rsid w:val="00A44408"/>
    <w:rsid w:val="00A445B4"/>
    <w:rsid w:val="00A466FD"/>
    <w:rsid w:val="00A50A4B"/>
    <w:rsid w:val="00A51566"/>
    <w:rsid w:val="00A516DD"/>
    <w:rsid w:val="00A518FF"/>
    <w:rsid w:val="00A51E9D"/>
    <w:rsid w:val="00A523A4"/>
    <w:rsid w:val="00A538D1"/>
    <w:rsid w:val="00A53D0D"/>
    <w:rsid w:val="00A5524C"/>
    <w:rsid w:val="00A55349"/>
    <w:rsid w:val="00A60ED2"/>
    <w:rsid w:val="00A6115B"/>
    <w:rsid w:val="00A6130F"/>
    <w:rsid w:val="00A62893"/>
    <w:rsid w:val="00A62FF9"/>
    <w:rsid w:val="00A63293"/>
    <w:rsid w:val="00A64FED"/>
    <w:rsid w:val="00A6720D"/>
    <w:rsid w:val="00A67F94"/>
    <w:rsid w:val="00A70670"/>
    <w:rsid w:val="00A70DBE"/>
    <w:rsid w:val="00A735C6"/>
    <w:rsid w:val="00A73CD0"/>
    <w:rsid w:val="00A7444A"/>
    <w:rsid w:val="00A745CE"/>
    <w:rsid w:val="00A748A4"/>
    <w:rsid w:val="00A75E4E"/>
    <w:rsid w:val="00A769F9"/>
    <w:rsid w:val="00A81189"/>
    <w:rsid w:val="00A83264"/>
    <w:rsid w:val="00A83BA5"/>
    <w:rsid w:val="00A83FFF"/>
    <w:rsid w:val="00A84514"/>
    <w:rsid w:val="00A86F6D"/>
    <w:rsid w:val="00A87592"/>
    <w:rsid w:val="00A87BD0"/>
    <w:rsid w:val="00A87EB8"/>
    <w:rsid w:val="00A92766"/>
    <w:rsid w:val="00A93123"/>
    <w:rsid w:val="00A94BA7"/>
    <w:rsid w:val="00A9500B"/>
    <w:rsid w:val="00A95325"/>
    <w:rsid w:val="00A963E0"/>
    <w:rsid w:val="00A97429"/>
    <w:rsid w:val="00AA2773"/>
    <w:rsid w:val="00AA2F0F"/>
    <w:rsid w:val="00AA4897"/>
    <w:rsid w:val="00AA6C59"/>
    <w:rsid w:val="00AA71B8"/>
    <w:rsid w:val="00AA7242"/>
    <w:rsid w:val="00AA732E"/>
    <w:rsid w:val="00AA7C49"/>
    <w:rsid w:val="00AA7FB0"/>
    <w:rsid w:val="00AB15B8"/>
    <w:rsid w:val="00AB2148"/>
    <w:rsid w:val="00AB60AE"/>
    <w:rsid w:val="00AB7A38"/>
    <w:rsid w:val="00AC07A7"/>
    <w:rsid w:val="00AC0A83"/>
    <w:rsid w:val="00AC1FB3"/>
    <w:rsid w:val="00AC3079"/>
    <w:rsid w:val="00AC43BE"/>
    <w:rsid w:val="00AC4B6D"/>
    <w:rsid w:val="00AD03C4"/>
    <w:rsid w:val="00AD21AB"/>
    <w:rsid w:val="00AD26A0"/>
    <w:rsid w:val="00AD3786"/>
    <w:rsid w:val="00AD3960"/>
    <w:rsid w:val="00AD437E"/>
    <w:rsid w:val="00AE0154"/>
    <w:rsid w:val="00AE1293"/>
    <w:rsid w:val="00AE225A"/>
    <w:rsid w:val="00AE2423"/>
    <w:rsid w:val="00AE24EE"/>
    <w:rsid w:val="00AE42A5"/>
    <w:rsid w:val="00AE42DE"/>
    <w:rsid w:val="00AE49C6"/>
    <w:rsid w:val="00AE77F3"/>
    <w:rsid w:val="00AF1ABA"/>
    <w:rsid w:val="00AF1B33"/>
    <w:rsid w:val="00AF1B77"/>
    <w:rsid w:val="00AF4B04"/>
    <w:rsid w:val="00AF5A58"/>
    <w:rsid w:val="00AF5DB5"/>
    <w:rsid w:val="00B005DD"/>
    <w:rsid w:val="00B00B02"/>
    <w:rsid w:val="00B02B6E"/>
    <w:rsid w:val="00B04522"/>
    <w:rsid w:val="00B0564C"/>
    <w:rsid w:val="00B05E4E"/>
    <w:rsid w:val="00B07B2F"/>
    <w:rsid w:val="00B07C69"/>
    <w:rsid w:val="00B10E7A"/>
    <w:rsid w:val="00B13159"/>
    <w:rsid w:val="00B14B0E"/>
    <w:rsid w:val="00B14CFC"/>
    <w:rsid w:val="00B15330"/>
    <w:rsid w:val="00B1597E"/>
    <w:rsid w:val="00B16DDA"/>
    <w:rsid w:val="00B17758"/>
    <w:rsid w:val="00B17CEC"/>
    <w:rsid w:val="00B209D4"/>
    <w:rsid w:val="00B215DB"/>
    <w:rsid w:val="00B21989"/>
    <w:rsid w:val="00B2538E"/>
    <w:rsid w:val="00B25AA3"/>
    <w:rsid w:val="00B30D61"/>
    <w:rsid w:val="00B3116C"/>
    <w:rsid w:val="00B326C0"/>
    <w:rsid w:val="00B334A0"/>
    <w:rsid w:val="00B3402A"/>
    <w:rsid w:val="00B35375"/>
    <w:rsid w:val="00B37093"/>
    <w:rsid w:val="00B40E33"/>
    <w:rsid w:val="00B4168E"/>
    <w:rsid w:val="00B41D7E"/>
    <w:rsid w:val="00B4538C"/>
    <w:rsid w:val="00B45FF6"/>
    <w:rsid w:val="00B46E8F"/>
    <w:rsid w:val="00B47D0D"/>
    <w:rsid w:val="00B523F3"/>
    <w:rsid w:val="00B52A14"/>
    <w:rsid w:val="00B52D21"/>
    <w:rsid w:val="00B5339B"/>
    <w:rsid w:val="00B5345A"/>
    <w:rsid w:val="00B55411"/>
    <w:rsid w:val="00B57395"/>
    <w:rsid w:val="00B57D8E"/>
    <w:rsid w:val="00B60702"/>
    <w:rsid w:val="00B60ACF"/>
    <w:rsid w:val="00B61AFC"/>
    <w:rsid w:val="00B61DA7"/>
    <w:rsid w:val="00B61DE9"/>
    <w:rsid w:val="00B632D7"/>
    <w:rsid w:val="00B644F7"/>
    <w:rsid w:val="00B66C46"/>
    <w:rsid w:val="00B7139E"/>
    <w:rsid w:val="00B716E9"/>
    <w:rsid w:val="00B72FFC"/>
    <w:rsid w:val="00B73102"/>
    <w:rsid w:val="00B73C5A"/>
    <w:rsid w:val="00B75A39"/>
    <w:rsid w:val="00B75D2E"/>
    <w:rsid w:val="00B7648E"/>
    <w:rsid w:val="00B76C3B"/>
    <w:rsid w:val="00B77A24"/>
    <w:rsid w:val="00B77E66"/>
    <w:rsid w:val="00B80A65"/>
    <w:rsid w:val="00B8177C"/>
    <w:rsid w:val="00B81F10"/>
    <w:rsid w:val="00B82AE1"/>
    <w:rsid w:val="00B85211"/>
    <w:rsid w:val="00B85F45"/>
    <w:rsid w:val="00B87A50"/>
    <w:rsid w:val="00B87C35"/>
    <w:rsid w:val="00B90123"/>
    <w:rsid w:val="00B90E32"/>
    <w:rsid w:val="00B911CA"/>
    <w:rsid w:val="00B91F5C"/>
    <w:rsid w:val="00B929CD"/>
    <w:rsid w:val="00B93674"/>
    <w:rsid w:val="00B96E1E"/>
    <w:rsid w:val="00B97CDE"/>
    <w:rsid w:val="00B97FC2"/>
    <w:rsid w:val="00BA0E31"/>
    <w:rsid w:val="00BA2162"/>
    <w:rsid w:val="00BA502B"/>
    <w:rsid w:val="00BA55CC"/>
    <w:rsid w:val="00BA6694"/>
    <w:rsid w:val="00BA6C17"/>
    <w:rsid w:val="00BA76CC"/>
    <w:rsid w:val="00BB1C8B"/>
    <w:rsid w:val="00BB2DC7"/>
    <w:rsid w:val="00BB30D5"/>
    <w:rsid w:val="00BB331B"/>
    <w:rsid w:val="00BB3A05"/>
    <w:rsid w:val="00BB3E3F"/>
    <w:rsid w:val="00BB40BF"/>
    <w:rsid w:val="00BB521D"/>
    <w:rsid w:val="00BB65CC"/>
    <w:rsid w:val="00BB71AF"/>
    <w:rsid w:val="00BC008E"/>
    <w:rsid w:val="00BC263E"/>
    <w:rsid w:val="00BC4B5F"/>
    <w:rsid w:val="00BC604A"/>
    <w:rsid w:val="00BC7A50"/>
    <w:rsid w:val="00BC7CF4"/>
    <w:rsid w:val="00BD1B35"/>
    <w:rsid w:val="00BD336D"/>
    <w:rsid w:val="00BD3E0D"/>
    <w:rsid w:val="00BD4BBA"/>
    <w:rsid w:val="00BD4FE7"/>
    <w:rsid w:val="00BD535F"/>
    <w:rsid w:val="00BD56F4"/>
    <w:rsid w:val="00BD64AB"/>
    <w:rsid w:val="00BD7167"/>
    <w:rsid w:val="00BD76A0"/>
    <w:rsid w:val="00BD7B92"/>
    <w:rsid w:val="00BE07F1"/>
    <w:rsid w:val="00BE0B98"/>
    <w:rsid w:val="00BE1944"/>
    <w:rsid w:val="00BE19BB"/>
    <w:rsid w:val="00BE3D0F"/>
    <w:rsid w:val="00BF0C24"/>
    <w:rsid w:val="00BF297D"/>
    <w:rsid w:val="00BF4FA2"/>
    <w:rsid w:val="00C00E4D"/>
    <w:rsid w:val="00C05A4B"/>
    <w:rsid w:val="00C05C26"/>
    <w:rsid w:val="00C06D94"/>
    <w:rsid w:val="00C0735B"/>
    <w:rsid w:val="00C0752A"/>
    <w:rsid w:val="00C07675"/>
    <w:rsid w:val="00C10A8A"/>
    <w:rsid w:val="00C1277D"/>
    <w:rsid w:val="00C15ACF"/>
    <w:rsid w:val="00C20FD1"/>
    <w:rsid w:val="00C2106E"/>
    <w:rsid w:val="00C211A4"/>
    <w:rsid w:val="00C247A1"/>
    <w:rsid w:val="00C24D22"/>
    <w:rsid w:val="00C255AB"/>
    <w:rsid w:val="00C26369"/>
    <w:rsid w:val="00C30F80"/>
    <w:rsid w:val="00C310B8"/>
    <w:rsid w:val="00C31E41"/>
    <w:rsid w:val="00C339AE"/>
    <w:rsid w:val="00C35FEC"/>
    <w:rsid w:val="00C37D4D"/>
    <w:rsid w:val="00C40036"/>
    <w:rsid w:val="00C41835"/>
    <w:rsid w:val="00C41D3D"/>
    <w:rsid w:val="00C44015"/>
    <w:rsid w:val="00C44D22"/>
    <w:rsid w:val="00C451E1"/>
    <w:rsid w:val="00C50F1F"/>
    <w:rsid w:val="00C518DB"/>
    <w:rsid w:val="00C53049"/>
    <w:rsid w:val="00C54426"/>
    <w:rsid w:val="00C54F0B"/>
    <w:rsid w:val="00C551D5"/>
    <w:rsid w:val="00C571E0"/>
    <w:rsid w:val="00C57B5D"/>
    <w:rsid w:val="00C62674"/>
    <w:rsid w:val="00C644D2"/>
    <w:rsid w:val="00C659CA"/>
    <w:rsid w:val="00C67777"/>
    <w:rsid w:val="00C7158A"/>
    <w:rsid w:val="00C719F1"/>
    <w:rsid w:val="00C744E9"/>
    <w:rsid w:val="00C7553C"/>
    <w:rsid w:val="00C7583A"/>
    <w:rsid w:val="00C76A6C"/>
    <w:rsid w:val="00C779B8"/>
    <w:rsid w:val="00C77FAC"/>
    <w:rsid w:val="00C80AF2"/>
    <w:rsid w:val="00C81784"/>
    <w:rsid w:val="00C81AF9"/>
    <w:rsid w:val="00C81B9D"/>
    <w:rsid w:val="00C81D51"/>
    <w:rsid w:val="00C824AD"/>
    <w:rsid w:val="00C82B4A"/>
    <w:rsid w:val="00C83480"/>
    <w:rsid w:val="00C83BC1"/>
    <w:rsid w:val="00C84328"/>
    <w:rsid w:val="00C8651B"/>
    <w:rsid w:val="00C873C2"/>
    <w:rsid w:val="00C91098"/>
    <w:rsid w:val="00C9400F"/>
    <w:rsid w:val="00C94648"/>
    <w:rsid w:val="00C955F9"/>
    <w:rsid w:val="00C96750"/>
    <w:rsid w:val="00C97055"/>
    <w:rsid w:val="00C9773F"/>
    <w:rsid w:val="00CA0AD2"/>
    <w:rsid w:val="00CA1F9D"/>
    <w:rsid w:val="00CA2A67"/>
    <w:rsid w:val="00CA32F5"/>
    <w:rsid w:val="00CA455D"/>
    <w:rsid w:val="00CA5C46"/>
    <w:rsid w:val="00CA6988"/>
    <w:rsid w:val="00CA6FAE"/>
    <w:rsid w:val="00CA7BBC"/>
    <w:rsid w:val="00CB1276"/>
    <w:rsid w:val="00CB36DF"/>
    <w:rsid w:val="00CB42E0"/>
    <w:rsid w:val="00CB4DD2"/>
    <w:rsid w:val="00CB7E69"/>
    <w:rsid w:val="00CC096B"/>
    <w:rsid w:val="00CC1622"/>
    <w:rsid w:val="00CC2CEC"/>
    <w:rsid w:val="00CC3EBF"/>
    <w:rsid w:val="00CC46D8"/>
    <w:rsid w:val="00CC7B0A"/>
    <w:rsid w:val="00CD0638"/>
    <w:rsid w:val="00CD0B9A"/>
    <w:rsid w:val="00CD0DAD"/>
    <w:rsid w:val="00CD2E29"/>
    <w:rsid w:val="00CD4F8E"/>
    <w:rsid w:val="00CD513A"/>
    <w:rsid w:val="00CD6B94"/>
    <w:rsid w:val="00CE0280"/>
    <w:rsid w:val="00CE0A2D"/>
    <w:rsid w:val="00CE0AE8"/>
    <w:rsid w:val="00CE384F"/>
    <w:rsid w:val="00CE45B0"/>
    <w:rsid w:val="00CE4F71"/>
    <w:rsid w:val="00CE5005"/>
    <w:rsid w:val="00CE606D"/>
    <w:rsid w:val="00CE7BD4"/>
    <w:rsid w:val="00CF1980"/>
    <w:rsid w:val="00CF1DC0"/>
    <w:rsid w:val="00CF263E"/>
    <w:rsid w:val="00CF2B82"/>
    <w:rsid w:val="00CF4AF5"/>
    <w:rsid w:val="00CF649D"/>
    <w:rsid w:val="00CF6975"/>
    <w:rsid w:val="00D01D86"/>
    <w:rsid w:val="00D02DAB"/>
    <w:rsid w:val="00D0593F"/>
    <w:rsid w:val="00D06B33"/>
    <w:rsid w:val="00D06F3C"/>
    <w:rsid w:val="00D077BE"/>
    <w:rsid w:val="00D11265"/>
    <w:rsid w:val="00D11D54"/>
    <w:rsid w:val="00D120A7"/>
    <w:rsid w:val="00D14D5C"/>
    <w:rsid w:val="00D15EF9"/>
    <w:rsid w:val="00D16F4C"/>
    <w:rsid w:val="00D17433"/>
    <w:rsid w:val="00D174F1"/>
    <w:rsid w:val="00D22D12"/>
    <w:rsid w:val="00D2362E"/>
    <w:rsid w:val="00D25CE0"/>
    <w:rsid w:val="00D30A39"/>
    <w:rsid w:val="00D30B85"/>
    <w:rsid w:val="00D31509"/>
    <w:rsid w:val="00D319BD"/>
    <w:rsid w:val="00D31DE1"/>
    <w:rsid w:val="00D3259D"/>
    <w:rsid w:val="00D32742"/>
    <w:rsid w:val="00D333AB"/>
    <w:rsid w:val="00D33EFE"/>
    <w:rsid w:val="00D34888"/>
    <w:rsid w:val="00D35A3A"/>
    <w:rsid w:val="00D36C55"/>
    <w:rsid w:val="00D37798"/>
    <w:rsid w:val="00D377BE"/>
    <w:rsid w:val="00D4074D"/>
    <w:rsid w:val="00D4121D"/>
    <w:rsid w:val="00D42033"/>
    <w:rsid w:val="00D44ADA"/>
    <w:rsid w:val="00D45367"/>
    <w:rsid w:val="00D457DE"/>
    <w:rsid w:val="00D469F5"/>
    <w:rsid w:val="00D47296"/>
    <w:rsid w:val="00D521ED"/>
    <w:rsid w:val="00D52EC8"/>
    <w:rsid w:val="00D53298"/>
    <w:rsid w:val="00D543E3"/>
    <w:rsid w:val="00D55C18"/>
    <w:rsid w:val="00D56D9C"/>
    <w:rsid w:val="00D61195"/>
    <w:rsid w:val="00D6332B"/>
    <w:rsid w:val="00D63393"/>
    <w:rsid w:val="00D63A59"/>
    <w:rsid w:val="00D64D06"/>
    <w:rsid w:val="00D65088"/>
    <w:rsid w:val="00D65D0C"/>
    <w:rsid w:val="00D67DAC"/>
    <w:rsid w:val="00D71C86"/>
    <w:rsid w:val="00D725B1"/>
    <w:rsid w:val="00D72A11"/>
    <w:rsid w:val="00D7457F"/>
    <w:rsid w:val="00D75245"/>
    <w:rsid w:val="00D75498"/>
    <w:rsid w:val="00D75B42"/>
    <w:rsid w:val="00D775F5"/>
    <w:rsid w:val="00D80432"/>
    <w:rsid w:val="00D80799"/>
    <w:rsid w:val="00D807D9"/>
    <w:rsid w:val="00D846E4"/>
    <w:rsid w:val="00D8673C"/>
    <w:rsid w:val="00D87322"/>
    <w:rsid w:val="00D908DE"/>
    <w:rsid w:val="00D9135B"/>
    <w:rsid w:val="00D921EA"/>
    <w:rsid w:val="00D926A5"/>
    <w:rsid w:val="00D93BCA"/>
    <w:rsid w:val="00D94054"/>
    <w:rsid w:val="00D944AE"/>
    <w:rsid w:val="00D948FB"/>
    <w:rsid w:val="00D95884"/>
    <w:rsid w:val="00D95D50"/>
    <w:rsid w:val="00D96373"/>
    <w:rsid w:val="00D971A3"/>
    <w:rsid w:val="00DA10AC"/>
    <w:rsid w:val="00DA1D89"/>
    <w:rsid w:val="00DA2519"/>
    <w:rsid w:val="00DA326C"/>
    <w:rsid w:val="00DA3732"/>
    <w:rsid w:val="00DA374B"/>
    <w:rsid w:val="00DA3ED7"/>
    <w:rsid w:val="00DA51B7"/>
    <w:rsid w:val="00DA5337"/>
    <w:rsid w:val="00DA6487"/>
    <w:rsid w:val="00DA70E2"/>
    <w:rsid w:val="00DA76BB"/>
    <w:rsid w:val="00DA7F89"/>
    <w:rsid w:val="00DB50E1"/>
    <w:rsid w:val="00DB630E"/>
    <w:rsid w:val="00DB6643"/>
    <w:rsid w:val="00DB6897"/>
    <w:rsid w:val="00DB6D4D"/>
    <w:rsid w:val="00DB7E2B"/>
    <w:rsid w:val="00DC15B2"/>
    <w:rsid w:val="00DC2064"/>
    <w:rsid w:val="00DC2326"/>
    <w:rsid w:val="00DC409C"/>
    <w:rsid w:val="00DD03E0"/>
    <w:rsid w:val="00DD19F7"/>
    <w:rsid w:val="00DD2238"/>
    <w:rsid w:val="00DD2D96"/>
    <w:rsid w:val="00DD33B8"/>
    <w:rsid w:val="00DD42A2"/>
    <w:rsid w:val="00DD43B7"/>
    <w:rsid w:val="00DD47DA"/>
    <w:rsid w:val="00DD511B"/>
    <w:rsid w:val="00DD549D"/>
    <w:rsid w:val="00DD54CA"/>
    <w:rsid w:val="00DD6F99"/>
    <w:rsid w:val="00DD71AA"/>
    <w:rsid w:val="00DD73EA"/>
    <w:rsid w:val="00DD795E"/>
    <w:rsid w:val="00DE06D8"/>
    <w:rsid w:val="00DE11E9"/>
    <w:rsid w:val="00DE14DE"/>
    <w:rsid w:val="00DE23F8"/>
    <w:rsid w:val="00DE2843"/>
    <w:rsid w:val="00DE5CB1"/>
    <w:rsid w:val="00DF1217"/>
    <w:rsid w:val="00DF1300"/>
    <w:rsid w:val="00DF2641"/>
    <w:rsid w:val="00DF2F25"/>
    <w:rsid w:val="00DF3395"/>
    <w:rsid w:val="00DF380F"/>
    <w:rsid w:val="00DF4D89"/>
    <w:rsid w:val="00DF5744"/>
    <w:rsid w:val="00DF5823"/>
    <w:rsid w:val="00DF5D82"/>
    <w:rsid w:val="00DF6DF1"/>
    <w:rsid w:val="00E004F9"/>
    <w:rsid w:val="00E011B4"/>
    <w:rsid w:val="00E02655"/>
    <w:rsid w:val="00E043FD"/>
    <w:rsid w:val="00E047D7"/>
    <w:rsid w:val="00E06DD4"/>
    <w:rsid w:val="00E07D50"/>
    <w:rsid w:val="00E11744"/>
    <w:rsid w:val="00E131D7"/>
    <w:rsid w:val="00E13AEA"/>
    <w:rsid w:val="00E140D0"/>
    <w:rsid w:val="00E163A4"/>
    <w:rsid w:val="00E1671E"/>
    <w:rsid w:val="00E16FCE"/>
    <w:rsid w:val="00E23457"/>
    <w:rsid w:val="00E2617D"/>
    <w:rsid w:val="00E26CAC"/>
    <w:rsid w:val="00E275D3"/>
    <w:rsid w:val="00E2770D"/>
    <w:rsid w:val="00E31706"/>
    <w:rsid w:val="00E320A6"/>
    <w:rsid w:val="00E32169"/>
    <w:rsid w:val="00E32F0F"/>
    <w:rsid w:val="00E345E6"/>
    <w:rsid w:val="00E34640"/>
    <w:rsid w:val="00E35F93"/>
    <w:rsid w:val="00E37990"/>
    <w:rsid w:val="00E37D49"/>
    <w:rsid w:val="00E412E9"/>
    <w:rsid w:val="00E4201D"/>
    <w:rsid w:val="00E42457"/>
    <w:rsid w:val="00E430B0"/>
    <w:rsid w:val="00E43DB3"/>
    <w:rsid w:val="00E445E9"/>
    <w:rsid w:val="00E47094"/>
    <w:rsid w:val="00E47527"/>
    <w:rsid w:val="00E51A92"/>
    <w:rsid w:val="00E51C14"/>
    <w:rsid w:val="00E534DF"/>
    <w:rsid w:val="00E53BCA"/>
    <w:rsid w:val="00E54EC9"/>
    <w:rsid w:val="00E558F5"/>
    <w:rsid w:val="00E60033"/>
    <w:rsid w:val="00E616A1"/>
    <w:rsid w:val="00E62674"/>
    <w:rsid w:val="00E63DCF"/>
    <w:rsid w:val="00E65F1F"/>
    <w:rsid w:val="00E70414"/>
    <w:rsid w:val="00E71465"/>
    <w:rsid w:val="00E71D71"/>
    <w:rsid w:val="00E73BB2"/>
    <w:rsid w:val="00E80B2D"/>
    <w:rsid w:val="00E82260"/>
    <w:rsid w:val="00E826A9"/>
    <w:rsid w:val="00E842D7"/>
    <w:rsid w:val="00E861EC"/>
    <w:rsid w:val="00E9020B"/>
    <w:rsid w:val="00E91915"/>
    <w:rsid w:val="00E91E57"/>
    <w:rsid w:val="00E928B1"/>
    <w:rsid w:val="00E92A73"/>
    <w:rsid w:val="00E92B13"/>
    <w:rsid w:val="00E932E4"/>
    <w:rsid w:val="00E94517"/>
    <w:rsid w:val="00E95660"/>
    <w:rsid w:val="00E95C6C"/>
    <w:rsid w:val="00E97188"/>
    <w:rsid w:val="00E979E0"/>
    <w:rsid w:val="00E97A67"/>
    <w:rsid w:val="00E97B4A"/>
    <w:rsid w:val="00E97DF7"/>
    <w:rsid w:val="00EA00DD"/>
    <w:rsid w:val="00EA0932"/>
    <w:rsid w:val="00EA0B59"/>
    <w:rsid w:val="00EA7CA4"/>
    <w:rsid w:val="00EB03F6"/>
    <w:rsid w:val="00EB389B"/>
    <w:rsid w:val="00EB3FBA"/>
    <w:rsid w:val="00EB4899"/>
    <w:rsid w:val="00EB4B1C"/>
    <w:rsid w:val="00EB4CEB"/>
    <w:rsid w:val="00EB591A"/>
    <w:rsid w:val="00EB634F"/>
    <w:rsid w:val="00EB652A"/>
    <w:rsid w:val="00EB6B17"/>
    <w:rsid w:val="00EB7310"/>
    <w:rsid w:val="00EB7536"/>
    <w:rsid w:val="00EC168B"/>
    <w:rsid w:val="00EC2D7E"/>
    <w:rsid w:val="00EC2EA0"/>
    <w:rsid w:val="00EC3C9F"/>
    <w:rsid w:val="00EC3E28"/>
    <w:rsid w:val="00EC40D9"/>
    <w:rsid w:val="00EC470C"/>
    <w:rsid w:val="00EC4C2D"/>
    <w:rsid w:val="00EC70AC"/>
    <w:rsid w:val="00ED19EC"/>
    <w:rsid w:val="00ED39D3"/>
    <w:rsid w:val="00ED3FE7"/>
    <w:rsid w:val="00ED45F0"/>
    <w:rsid w:val="00ED6804"/>
    <w:rsid w:val="00ED7ADA"/>
    <w:rsid w:val="00ED7E6B"/>
    <w:rsid w:val="00ED7EF4"/>
    <w:rsid w:val="00EE09CA"/>
    <w:rsid w:val="00EE2B40"/>
    <w:rsid w:val="00EE47DD"/>
    <w:rsid w:val="00EE4839"/>
    <w:rsid w:val="00EE4F75"/>
    <w:rsid w:val="00EE52A5"/>
    <w:rsid w:val="00EE5DF4"/>
    <w:rsid w:val="00EF0225"/>
    <w:rsid w:val="00EF1221"/>
    <w:rsid w:val="00EF2715"/>
    <w:rsid w:val="00EF5CD3"/>
    <w:rsid w:val="00EF5E1C"/>
    <w:rsid w:val="00EF6BD9"/>
    <w:rsid w:val="00F005B7"/>
    <w:rsid w:val="00F006EC"/>
    <w:rsid w:val="00F00D9C"/>
    <w:rsid w:val="00F01330"/>
    <w:rsid w:val="00F01A4C"/>
    <w:rsid w:val="00F01C7D"/>
    <w:rsid w:val="00F01D96"/>
    <w:rsid w:val="00F025D9"/>
    <w:rsid w:val="00F056C1"/>
    <w:rsid w:val="00F06B10"/>
    <w:rsid w:val="00F075BE"/>
    <w:rsid w:val="00F111A7"/>
    <w:rsid w:val="00F12A5E"/>
    <w:rsid w:val="00F12FFF"/>
    <w:rsid w:val="00F13D71"/>
    <w:rsid w:val="00F16073"/>
    <w:rsid w:val="00F176B1"/>
    <w:rsid w:val="00F208B3"/>
    <w:rsid w:val="00F20BAF"/>
    <w:rsid w:val="00F211E5"/>
    <w:rsid w:val="00F21439"/>
    <w:rsid w:val="00F22041"/>
    <w:rsid w:val="00F22725"/>
    <w:rsid w:val="00F22B93"/>
    <w:rsid w:val="00F230DE"/>
    <w:rsid w:val="00F238F4"/>
    <w:rsid w:val="00F23C80"/>
    <w:rsid w:val="00F27D0A"/>
    <w:rsid w:val="00F3021D"/>
    <w:rsid w:val="00F30300"/>
    <w:rsid w:val="00F3039B"/>
    <w:rsid w:val="00F30AED"/>
    <w:rsid w:val="00F313A3"/>
    <w:rsid w:val="00F317F6"/>
    <w:rsid w:val="00F31B2D"/>
    <w:rsid w:val="00F335BF"/>
    <w:rsid w:val="00F335D3"/>
    <w:rsid w:val="00F33BEC"/>
    <w:rsid w:val="00F34616"/>
    <w:rsid w:val="00F36773"/>
    <w:rsid w:val="00F37626"/>
    <w:rsid w:val="00F41BC1"/>
    <w:rsid w:val="00F43CDB"/>
    <w:rsid w:val="00F44F19"/>
    <w:rsid w:val="00F451BC"/>
    <w:rsid w:val="00F457D4"/>
    <w:rsid w:val="00F4743B"/>
    <w:rsid w:val="00F47823"/>
    <w:rsid w:val="00F50929"/>
    <w:rsid w:val="00F51BF8"/>
    <w:rsid w:val="00F52D52"/>
    <w:rsid w:val="00F538A7"/>
    <w:rsid w:val="00F54E97"/>
    <w:rsid w:val="00F551AB"/>
    <w:rsid w:val="00F57535"/>
    <w:rsid w:val="00F5799F"/>
    <w:rsid w:val="00F604D8"/>
    <w:rsid w:val="00F60680"/>
    <w:rsid w:val="00F60B6C"/>
    <w:rsid w:val="00F619FB"/>
    <w:rsid w:val="00F62598"/>
    <w:rsid w:val="00F640A7"/>
    <w:rsid w:val="00F65B8A"/>
    <w:rsid w:val="00F67118"/>
    <w:rsid w:val="00F67948"/>
    <w:rsid w:val="00F70DC9"/>
    <w:rsid w:val="00F7108E"/>
    <w:rsid w:val="00F71DA9"/>
    <w:rsid w:val="00F7235A"/>
    <w:rsid w:val="00F72CF9"/>
    <w:rsid w:val="00F72DC4"/>
    <w:rsid w:val="00F733F3"/>
    <w:rsid w:val="00F738B7"/>
    <w:rsid w:val="00F755C7"/>
    <w:rsid w:val="00F7737B"/>
    <w:rsid w:val="00F7774C"/>
    <w:rsid w:val="00F8088C"/>
    <w:rsid w:val="00F81329"/>
    <w:rsid w:val="00F819DE"/>
    <w:rsid w:val="00F81A43"/>
    <w:rsid w:val="00F82A1D"/>
    <w:rsid w:val="00F83172"/>
    <w:rsid w:val="00F837CB"/>
    <w:rsid w:val="00F8394C"/>
    <w:rsid w:val="00F83DA5"/>
    <w:rsid w:val="00F83FE7"/>
    <w:rsid w:val="00F843ED"/>
    <w:rsid w:val="00F854BB"/>
    <w:rsid w:val="00F8556D"/>
    <w:rsid w:val="00F85FBE"/>
    <w:rsid w:val="00F86431"/>
    <w:rsid w:val="00F91B84"/>
    <w:rsid w:val="00F9230F"/>
    <w:rsid w:val="00F92431"/>
    <w:rsid w:val="00F92991"/>
    <w:rsid w:val="00F945C9"/>
    <w:rsid w:val="00F94CDA"/>
    <w:rsid w:val="00F94FD5"/>
    <w:rsid w:val="00F96A2B"/>
    <w:rsid w:val="00F97232"/>
    <w:rsid w:val="00F978A1"/>
    <w:rsid w:val="00FA0056"/>
    <w:rsid w:val="00FA15B9"/>
    <w:rsid w:val="00FA171D"/>
    <w:rsid w:val="00FA3B5F"/>
    <w:rsid w:val="00FA41C8"/>
    <w:rsid w:val="00FA5CEB"/>
    <w:rsid w:val="00FA7648"/>
    <w:rsid w:val="00FA7DFA"/>
    <w:rsid w:val="00FB0FDA"/>
    <w:rsid w:val="00FB25A9"/>
    <w:rsid w:val="00FB6655"/>
    <w:rsid w:val="00FB6F2D"/>
    <w:rsid w:val="00FC02F9"/>
    <w:rsid w:val="00FC2E1F"/>
    <w:rsid w:val="00FC2FF3"/>
    <w:rsid w:val="00FC3223"/>
    <w:rsid w:val="00FC40EF"/>
    <w:rsid w:val="00FC45EF"/>
    <w:rsid w:val="00FC5BC0"/>
    <w:rsid w:val="00FC788D"/>
    <w:rsid w:val="00FD0377"/>
    <w:rsid w:val="00FD1E3A"/>
    <w:rsid w:val="00FD4452"/>
    <w:rsid w:val="00FD5B04"/>
    <w:rsid w:val="00FD5CB7"/>
    <w:rsid w:val="00FD64A1"/>
    <w:rsid w:val="00FD6708"/>
    <w:rsid w:val="00FE0591"/>
    <w:rsid w:val="00FE0EC9"/>
    <w:rsid w:val="00FE362D"/>
    <w:rsid w:val="00FE3DF7"/>
    <w:rsid w:val="00FE468A"/>
    <w:rsid w:val="00FE5078"/>
    <w:rsid w:val="00FE7975"/>
    <w:rsid w:val="00FF065F"/>
    <w:rsid w:val="00FF1672"/>
    <w:rsid w:val="00FF1A4B"/>
    <w:rsid w:val="00FF1AD1"/>
    <w:rsid w:val="00FF3E31"/>
    <w:rsid w:val="00FF4A54"/>
    <w:rsid w:val="00FF5218"/>
    <w:rsid w:val="00FF693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57A6"/>
  <w15:docId w15:val="{12CBD301-A546-4CB4-8668-72DFDBB5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F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FD"/>
    <w:pPr>
      <w:bidi/>
      <w:ind w:left="720"/>
      <w:contextualSpacing/>
    </w:pPr>
    <w:rPr>
      <w:rFonts w:cstheme="minorBidi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FD"/>
    <w:rPr>
      <w:rFonts w:cs="Times New Roman"/>
    </w:rPr>
  </w:style>
  <w:style w:type="table" w:styleId="TableGrid">
    <w:name w:val="Table Grid"/>
    <w:basedOn w:val="TableNormal"/>
    <w:uiPriority w:val="59"/>
    <w:rsid w:val="0032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37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62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76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06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2D91-4679-4532-A72D-01FD17A4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Refah</dc:creator>
  <cp:lastModifiedBy>Fariba Soltani</cp:lastModifiedBy>
  <cp:revision>12</cp:revision>
  <cp:lastPrinted>2018-01-13T12:33:00Z</cp:lastPrinted>
  <dcterms:created xsi:type="dcterms:W3CDTF">2018-01-11T10:08:00Z</dcterms:created>
  <dcterms:modified xsi:type="dcterms:W3CDTF">2018-01-13T13:23:00Z</dcterms:modified>
</cp:coreProperties>
</file>